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9DD5" w14:textId="77777777" w:rsidR="0009525A" w:rsidRDefault="0009525A">
      <w:pPr>
        <w:pStyle w:val="Title"/>
        <w:rPr>
          <w:rFonts w:ascii="Gisha" w:hAnsi="Gisha" w:cs="Gisha"/>
          <w:b/>
          <w:i w:val="0"/>
          <w:sz w:val="32"/>
          <w:szCs w:val="28"/>
          <w:u w:val="single"/>
        </w:rPr>
      </w:pPr>
    </w:p>
    <w:p w14:paraId="360EC36E" w14:textId="77777777" w:rsidR="00D62457" w:rsidRPr="00DD1A17" w:rsidRDefault="00D62457">
      <w:pPr>
        <w:pStyle w:val="Title"/>
        <w:rPr>
          <w:rFonts w:ascii="Gisha" w:hAnsi="Gisha" w:cs="Gisha"/>
          <w:b/>
          <w:i w:val="0"/>
          <w:szCs w:val="28"/>
        </w:rPr>
      </w:pPr>
      <w:r w:rsidRPr="00DD1A17">
        <w:rPr>
          <w:rFonts w:ascii="Gisha" w:hAnsi="Gisha" w:cs="Gisha"/>
          <w:b/>
          <w:i w:val="0"/>
          <w:szCs w:val="28"/>
        </w:rPr>
        <w:t xml:space="preserve">Jessica </w:t>
      </w:r>
      <w:r w:rsidR="00D96FFE" w:rsidRPr="00DD1A17">
        <w:rPr>
          <w:rFonts w:ascii="Gisha" w:hAnsi="Gisha" w:cs="Gisha"/>
          <w:b/>
          <w:i w:val="0"/>
          <w:szCs w:val="28"/>
        </w:rPr>
        <w:t xml:space="preserve">R. </w:t>
      </w:r>
      <w:r w:rsidRPr="00DD1A17">
        <w:rPr>
          <w:rFonts w:ascii="Gisha" w:hAnsi="Gisha" w:cs="Gisha"/>
          <w:b/>
          <w:i w:val="0"/>
          <w:szCs w:val="28"/>
        </w:rPr>
        <w:t>Piombo</w:t>
      </w:r>
      <w:r w:rsidR="0068121C" w:rsidRPr="00DD1A17">
        <w:rPr>
          <w:rFonts w:ascii="Gisha" w:hAnsi="Gisha" w:cs="Gisha"/>
          <w:b/>
          <w:i w:val="0"/>
          <w:szCs w:val="28"/>
        </w:rPr>
        <w:t>, Ph.D.</w:t>
      </w:r>
    </w:p>
    <w:p w14:paraId="6F6C1EA3" w14:textId="77777777" w:rsidR="00DD1A17" w:rsidRPr="001E7DCB" w:rsidRDefault="00DD1A17">
      <w:pPr>
        <w:pStyle w:val="Title"/>
        <w:rPr>
          <w:rFonts w:asciiTheme="minorHAnsi" w:hAnsiTheme="minorHAnsi" w:cs="Gisha"/>
          <w:i w:val="0"/>
          <w:smallCaps w:val="0"/>
          <w:sz w:val="28"/>
          <w:szCs w:val="28"/>
        </w:rPr>
      </w:pPr>
      <w:r w:rsidRPr="001E7DCB">
        <w:rPr>
          <w:rFonts w:asciiTheme="minorHAnsi" w:hAnsiTheme="minorHAnsi" w:cs="Gisha"/>
          <w:i w:val="0"/>
          <w:smallCaps w:val="0"/>
          <w:sz w:val="28"/>
          <w:szCs w:val="28"/>
        </w:rPr>
        <w:t>Associate Professor</w:t>
      </w:r>
    </w:p>
    <w:p w14:paraId="21E03E97" w14:textId="77777777" w:rsidR="00DD1A17" w:rsidRPr="001E7DCB" w:rsidRDefault="00DD1A17" w:rsidP="00DD1A17">
      <w:pPr>
        <w:jc w:val="center"/>
        <w:rPr>
          <w:rFonts w:asciiTheme="minorHAnsi" w:hAnsiTheme="minorHAnsi" w:cs="Gisha"/>
          <w:sz w:val="24"/>
          <w:szCs w:val="24"/>
        </w:rPr>
      </w:pPr>
      <w:r w:rsidRPr="001E7DCB">
        <w:rPr>
          <w:rFonts w:asciiTheme="minorHAnsi" w:hAnsiTheme="minorHAnsi" w:cs="Gisha"/>
          <w:sz w:val="24"/>
          <w:szCs w:val="24"/>
        </w:rPr>
        <w:t xml:space="preserve">Department </w:t>
      </w:r>
      <w:r w:rsidR="004113D9" w:rsidRPr="001E7DCB">
        <w:rPr>
          <w:rFonts w:asciiTheme="minorHAnsi" w:hAnsiTheme="minorHAnsi" w:cs="Gisha"/>
          <w:sz w:val="24"/>
          <w:szCs w:val="24"/>
        </w:rPr>
        <w:t>of</w:t>
      </w:r>
      <w:r w:rsidRPr="001E7DCB">
        <w:rPr>
          <w:rFonts w:asciiTheme="minorHAnsi" w:hAnsiTheme="minorHAnsi" w:cs="Gisha"/>
          <w:sz w:val="24"/>
          <w:szCs w:val="24"/>
        </w:rPr>
        <w:t xml:space="preserve"> National Security Affairs</w:t>
      </w:r>
    </w:p>
    <w:p w14:paraId="32CDE592" w14:textId="77777777" w:rsidR="0084359D" w:rsidRPr="001E7DCB" w:rsidRDefault="0009525A" w:rsidP="00DD1A17">
      <w:pPr>
        <w:jc w:val="center"/>
        <w:rPr>
          <w:rFonts w:asciiTheme="minorHAnsi" w:hAnsiTheme="minorHAnsi" w:cs="Gisha"/>
          <w:sz w:val="24"/>
          <w:szCs w:val="24"/>
        </w:rPr>
      </w:pPr>
      <w:r w:rsidRPr="001E7DCB">
        <w:rPr>
          <w:rFonts w:asciiTheme="minorHAnsi" w:hAnsiTheme="minorHAnsi" w:cs="Gisha"/>
          <w:sz w:val="24"/>
          <w:szCs w:val="24"/>
        </w:rPr>
        <w:t>Naval Postgraduate School</w:t>
      </w:r>
    </w:p>
    <w:p w14:paraId="1FECED27" w14:textId="77777777" w:rsidR="00DD1A17" w:rsidRPr="001E7DCB" w:rsidRDefault="00DD1A17" w:rsidP="00DD1A17">
      <w:pPr>
        <w:jc w:val="center"/>
        <w:rPr>
          <w:rFonts w:asciiTheme="minorHAnsi" w:hAnsiTheme="minorHAnsi" w:cs="Gisha"/>
          <w:sz w:val="24"/>
          <w:szCs w:val="24"/>
        </w:rPr>
      </w:pPr>
      <w:r w:rsidRPr="001E7DCB">
        <w:rPr>
          <w:rFonts w:asciiTheme="minorHAnsi" w:hAnsiTheme="minorHAnsi" w:cs="Gisha"/>
          <w:sz w:val="24"/>
          <w:szCs w:val="24"/>
        </w:rPr>
        <w:t>Monterey, CA</w:t>
      </w:r>
    </w:p>
    <w:p w14:paraId="5F52C636" w14:textId="77777777" w:rsidR="0009525A" w:rsidRPr="001E7DCB" w:rsidRDefault="0009525A">
      <w:pPr>
        <w:pStyle w:val="Title"/>
        <w:rPr>
          <w:rFonts w:asciiTheme="minorHAnsi" w:hAnsiTheme="minorHAnsi" w:cs="Gisha"/>
          <w:i w:val="0"/>
          <w:sz w:val="32"/>
          <w:szCs w:val="28"/>
        </w:rPr>
      </w:pPr>
    </w:p>
    <w:p w14:paraId="058AE5AE" w14:textId="77777777" w:rsidR="0084359D" w:rsidRPr="001E7DCB" w:rsidRDefault="0084359D" w:rsidP="0068121C">
      <w:pPr>
        <w:pStyle w:val="Title"/>
        <w:rPr>
          <w:rFonts w:asciiTheme="minorHAnsi" w:hAnsiTheme="minorHAnsi" w:cs="Gisha"/>
          <w:i w:val="0"/>
          <w:smallCaps w:val="0"/>
          <w:sz w:val="24"/>
          <w:szCs w:val="22"/>
        </w:rPr>
        <w:sectPr w:rsidR="0084359D" w:rsidRPr="001E7DCB" w:rsidSect="00B12E3F">
          <w:footerReference w:type="default" r:id="rId8"/>
          <w:pgSz w:w="12240" w:h="15840" w:code="1"/>
          <w:pgMar w:top="850" w:right="1080" w:bottom="850" w:left="1080" w:header="720" w:footer="720"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10"/>
      </w:tblGrid>
      <w:tr w:rsidR="00554AD0" w:rsidRPr="001E7DCB" w14:paraId="7A2AFDD2" w14:textId="77777777" w:rsidTr="00554AD0">
        <w:tc>
          <w:tcPr>
            <w:tcW w:w="5148" w:type="dxa"/>
          </w:tcPr>
          <w:p w14:paraId="3C99F271" w14:textId="77777777" w:rsidR="00554AD0" w:rsidRPr="001E7DCB" w:rsidRDefault="00554AD0">
            <w:pPr>
              <w:pStyle w:val="BodyText"/>
              <w:rPr>
                <w:rFonts w:asciiTheme="minorHAnsi" w:hAnsiTheme="minorHAnsi" w:cs="Gisha"/>
                <w:sz w:val="22"/>
                <w:szCs w:val="22"/>
              </w:rPr>
            </w:pPr>
            <w:r w:rsidRPr="001E7DCB">
              <w:rPr>
                <w:rFonts w:asciiTheme="minorHAnsi" w:hAnsiTheme="minorHAnsi" w:cs="Gisha"/>
                <w:sz w:val="22"/>
                <w:szCs w:val="22"/>
              </w:rPr>
              <w:t>1100 Amador Avenue</w:t>
            </w:r>
          </w:p>
          <w:p w14:paraId="78F6B5A9" w14:textId="77777777" w:rsidR="00554AD0" w:rsidRPr="001E7DCB" w:rsidRDefault="00554AD0">
            <w:pPr>
              <w:pStyle w:val="BodyText"/>
              <w:rPr>
                <w:rFonts w:asciiTheme="minorHAnsi" w:hAnsiTheme="minorHAnsi" w:cs="Gisha"/>
                <w:sz w:val="22"/>
                <w:szCs w:val="22"/>
              </w:rPr>
            </w:pPr>
            <w:r w:rsidRPr="001E7DCB">
              <w:rPr>
                <w:rFonts w:asciiTheme="minorHAnsi" w:hAnsiTheme="minorHAnsi" w:cs="Gisha"/>
                <w:sz w:val="22"/>
                <w:szCs w:val="22"/>
              </w:rPr>
              <w:t>Seaside, CA 93955</w:t>
            </w:r>
          </w:p>
          <w:p w14:paraId="2BA401B7" w14:textId="77777777" w:rsidR="00554AD0" w:rsidRPr="001E7DCB" w:rsidRDefault="00554AD0" w:rsidP="00170EF8">
            <w:pPr>
              <w:pStyle w:val="BodyText"/>
              <w:tabs>
                <w:tab w:val="clear" w:pos="6840"/>
                <w:tab w:val="left" w:pos="3615"/>
              </w:tabs>
              <w:rPr>
                <w:rFonts w:asciiTheme="minorHAnsi" w:hAnsiTheme="minorHAnsi" w:cs="Gisha"/>
                <w:sz w:val="22"/>
                <w:szCs w:val="22"/>
              </w:rPr>
            </w:pPr>
            <w:r w:rsidRPr="001E7DCB">
              <w:rPr>
                <w:rFonts w:asciiTheme="minorHAnsi" w:hAnsiTheme="minorHAnsi" w:cs="Gisha"/>
                <w:sz w:val="22"/>
                <w:szCs w:val="22"/>
              </w:rPr>
              <w:t>USA</w:t>
            </w:r>
            <w:r w:rsidR="00170EF8" w:rsidRPr="001E7DCB">
              <w:rPr>
                <w:rFonts w:asciiTheme="minorHAnsi" w:hAnsiTheme="minorHAnsi" w:cs="Gisha"/>
                <w:sz w:val="22"/>
                <w:szCs w:val="22"/>
              </w:rPr>
              <w:tab/>
            </w:r>
          </w:p>
        </w:tc>
        <w:tc>
          <w:tcPr>
            <w:tcW w:w="5148" w:type="dxa"/>
          </w:tcPr>
          <w:p w14:paraId="4DE2A3EB" w14:textId="77777777" w:rsidR="00554AD0" w:rsidRPr="001E7DCB" w:rsidRDefault="00554AD0" w:rsidP="00554AD0">
            <w:pPr>
              <w:pStyle w:val="BodyText"/>
              <w:jc w:val="right"/>
              <w:rPr>
                <w:rFonts w:asciiTheme="minorHAnsi" w:hAnsiTheme="minorHAnsi" w:cs="Gisha"/>
                <w:sz w:val="22"/>
                <w:szCs w:val="22"/>
              </w:rPr>
            </w:pPr>
            <w:r w:rsidRPr="001E7DCB">
              <w:rPr>
                <w:rFonts w:asciiTheme="minorHAnsi" w:hAnsiTheme="minorHAnsi" w:cs="Gisha"/>
                <w:sz w:val="22"/>
                <w:szCs w:val="22"/>
              </w:rPr>
              <w:t xml:space="preserve">jrpiombo@nps.edu </w:t>
            </w:r>
          </w:p>
          <w:p w14:paraId="0AB7516E" w14:textId="77777777" w:rsidR="00554AD0" w:rsidRPr="001E7DCB" w:rsidRDefault="00554AD0" w:rsidP="00554AD0">
            <w:pPr>
              <w:pStyle w:val="BodyText"/>
              <w:jc w:val="right"/>
              <w:rPr>
                <w:rFonts w:asciiTheme="minorHAnsi" w:hAnsiTheme="minorHAnsi" w:cs="Gisha"/>
                <w:sz w:val="22"/>
                <w:szCs w:val="22"/>
              </w:rPr>
            </w:pPr>
            <w:r w:rsidRPr="001E7DCB">
              <w:rPr>
                <w:rFonts w:asciiTheme="minorHAnsi" w:hAnsiTheme="minorHAnsi" w:cs="Gisha"/>
                <w:sz w:val="22"/>
                <w:szCs w:val="22"/>
              </w:rPr>
              <w:t>jrpiombo@</w:t>
            </w:r>
            <w:r w:rsidR="00FC3E68" w:rsidRPr="001E7DCB">
              <w:rPr>
                <w:rFonts w:asciiTheme="minorHAnsi" w:hAnsiTheme="minorHAnsi" w:cs="Gisha"/>
                <w:sz w:val="22"/>
                <w:szCs w:val="22"/>
              </w:rPr>
              <w:t>gmail.com</w:t>
            </w:r>
          </w:p>
          <w:p w14:paraId="35BBA162" w14:textId="77777777" w:rsidR="00554AD0" w:rsidRPr="001E7DCB" w:rsidRDefault="00FC3E68" w:rsidP="00554AD0">
            <w:pPr>
              <w:pStyle w:val="BodyText"/>
              <w:jc w:val="right"/>
              <w:rPr>
                <w:rFonts w:asciiTheme="minorHAnsi" w:hAnsiTheme="minorHAnsi" w:cs="Gisha"/>
                <w:sz w:val="22"/>
                <w:szCs w:val="22"/>
              </w:rPr>
            </w:pPr>
            <w:r w:rsidRPr="001E7DCB">
              <w:rPr>
                <w:rFonts w:asciiTheme="minorHAnsi" w:hAnsiTheme="minorHAnsi" w:cs="Gisha"/>
                <w:sz w:val="22"/>
                <w:szCs w:val="22"/>
              </w:rPr>
              <w:t xml:space="preserve"> </w:t>
            </w:r>
            <w:r w:rsidR="00554AD0" w:rsidRPr="001E7DCB">
              <w:rPr>
                <w:rFonts w:asciiTheme="minorHAnsi" w:hAnsiTheme="minorHAnsi" w:cs="Gisha"/>
                <w:sz w:val="22"/>
                <w:szCs w:val="22"/>
              </w:rPr>
              <w:t>(mobile) 831.224.7309</w:t>
            </w:r>
          </w:p>
        </w:tc>
      </w:tr>
    </w:tbl>
    <w:p w14:paraId="5E585D98" w14:textId="77777777" w:rsidR="0084359D" w:rsidRDefault="0084359D">
      <w:pPr>
        <w:pStyle w:val="BodyText"/>
        <w:rPr>
          <w:rFonts w:ascii="Gisha" w:hAnsi="Gisha" w:cs="Gisha"/>
          <w:sz w:val="22"/>
          <w:szCs w:val="22"/>
        </w:rPr>
      </w:pPr>
    </w:p>
    <w:p w14:paraId="7F0B773E" w14:textId="77777777" w:rsidR="001113BA" w:rsidRPr="0016331D" w:rsidRDefault="001113BA">
      <w:pPr>
        <w:pStyle w:val="BodyText"/>
        <w:rPr>
          <w:rFonts w:ascii="Gisha" w:hAnsi="Gisha" w:cs="Gisha"/>
          <w:sz w:val="22"/>
          <w:szCs w:val="22"/>
        </w:rPr>
        <w:sectPr w:rsidR="001113BA" w:rsidRPr="0016331D" w:rsidSect="0009525A">
          <w:type w:val="continuous"/>
          <w:pgSz w:w="12240" w:h="15840" w:code="1"/>
          <w:pgMar w:top="850" w:right="1080" w:bottom="850" w:left="1080" w:header="720" w:footer="720" w:gutter="0"/>
          <w:cols w:space="720"/>
          <w:titlePg/>
        </w:sectPr>
      </w:pPr>
    </w:p>
    <w:sdt>
      <w:sdtPr>
        <w:rPr>
          <w:rFonts w:ascii="Times New Roman" w:eastAsia="Times New Roman" w:hAnsi="Times New Roman" w:cs="Times New Roman"/>
          <w:b w:val="0"/>
          <w:bCs w:val="0"/>
          <w:color w:val="auto"/>
          <w:sz w:val="20"/>
          <w:szCs w:val="20"/>
          <w:lang w:eastAsia="en-US"/>
        </w:rPr>
        <w:id w:val="-1892105429"/>
        <w:docPartObj>
          <w:docPartGallery w:val="Table of Contents"/>
          <w:docPartUnique/>
        </w:docPartObj>
      </w:sdtPr>
      <w:sdtEndPr>
        <w:rPr>
          <w:rFonts w:asciiTheme="minorHAnsi" w:hAnsiTheme="minorHAnsi" w:cstheme="minorHAnsi"/>
          <w:noProof/>
          <w:sz w:val="24"/>
          <w:szCs w:val="24"/>
        </w:rPr>
      </w:sdtEndPr>
      <w:sdtContent>
        <w:p w14:paraId="75EA7C5B" w14:textId="77777777" w:rsidR="0009525A" w:rsidRPr="001E7DCB" w:rsidRDefault="00DD1A17">
          <w:pPr>
            <w:pStyle w:val="TOCHeading"/>
            <w:rPr>
              <w:rFonts w:asciiTheme="minorHAnsi" w:hAnsiTheme="minorHAnsi"/>
            </w:rPr>
          </w:pPr>
          <w:r w:rsidRPr="001E7DCB">
            <w:rPr>
              <w:rFonts w:asciiTheme="minorHAnsi" w:hAnsiTheme="minorHAnsi"/>
            </w:rPr>
            <w:t>Curriculum Vitae Table of Contents</w:t>
          </w:r>
        </w:p>
        <w:p w14:paraId="743F35A5" w14:textId="70E93875" w:rsidR="00645005" w:rsidRDefault="0009525A">
          <w:pPr>
            <w:pStyle w:val="TOC1"/>
            <w:tabs>
              <w:tab w:val="right" w:leader="dot" w:pos="10070"/>
            </w:tabs>
            <w:rPr>
              <w:rFonts w:asciiTheme="minorHAnsi" w:eastAsiaTheme="minorEastAsia" w:hAnsiTheme="minorHAnsi" w:cstheme="minorBidi"/>
              <w:noProof/>
              <w:sz w:val="22"/>
              <w:szCs w:val="22"/>
            </w:rPr>
          </w:pPr>
          <w:r w:rsidRPr="001E397B">
            <w:rPr>
              <w:rFonts w:asciiTheme="minorHAnsi" w:hAnsiTheme="minorHAnsi" w:cs="Calibri"/>
              <w:sz w:val="24"/>
              <w:szCs w:val="24"/>
            </w:rPr>
            <w:fldChar w:fldCharType="begin"/>
          </w:r>
          <w:r w:rsidRPr="001E397B">
            <w:rPr>
              <w:rFonts w:asciiTheme="minorHAnsi" w:hAnsiTheme="minorHAnsi" w:cs="Calibri"/>
              <w:sz w:val="24"/>
              <w:szCs w:val="24"/>
            </w:rPr>
            <w:instrText xml:space="preserve"> TOC \o "1-3" \h \z \u </w:instrText>
          </w:r>
          <w:r w:rsidRPr="001E397B">
            <w:rPr>
              <w:rFonts w:asciiTheme="minorHAnsi" w:hAnsiTheme="minorHAnsi" w:cs="Calibri"/>
              <w:sz w:val="24"/>
              <w:szCs w:val="24"/>
            </w:rPr>
            <w:fldChar w:fldCharType="separate"/>
          </w:r>
          <w:hyperlink w:anchor="_Toc22123337" w:history="1">
            <w:r w:rsidR="00645005" w:rsidRPr="00DB2593">
              <w:rPr>
                <w:rStyle w:val="Hyperlink"/>
                <w:noProof/>
              </w:rPr>
              <w:t>Present Academic Position</w:t>
            </w:r>
            <w:r w:rsidR="00645005">
              <w:rPr>
                <w:noProof/>
                <w:webHidden/>
              </w:rPr>
              <w:tab/>
            </w:r>
            <w:r w:rsidR="00645005">
              <w:rPr>
                <w:noProof/>
                <w:webHidden/>
              </w:rPr>
              <w:fldChar w:fldCharType="begin"/>
            </w:r>
            <w:r w:rsidR="00645005">
              <w:rPr>
                <w:noProof/>
                <w:webHidden/>
              </w:rPr>
              <w:instrText xml:space="preserve"> PAGEREF _Toc22123337 \h </w:instrText>
            </w:r>
            <w:r w:rsidR="00645005">
              <w:rPr>
                <w:noProof/>
                <w:webHidden/>
              </w:rPr>
            </w:r>
            <w:r w:rsidR="00645005">
              <w:rPr>
                <w:noProof/>
                <w:webHidden/>
              </w:rPr>
              <w:fldChar w:fldCharType="separate"/>
            </w:r>
            <w:r w:rsidR="00283019">
              <w:rPr>
                <w:noProof/>
                <w:webHidden/>
              </w:rPr>
              <w:t>2</w:t>
            </w:r>
            <w:r w:rsidR="00645005">
              <w:rPr>
                <w:noProof/>
                <w:webHidden/>
              </w:rPr>
              <w:fldChar w:fldCharType="end"/>
            </w:r>
          </w:hyperlink>
        </w:p>
        <w:p w14:paraId="37F9F453" w14:textId="6B461F9E"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38" w:history="1">
            <w:r w:rsidR="00645005" w:rsidRPr="00DB2593">
              <w:rPr>
                <w:rStyle w:val="Hyperlink"/>
                <w:noProof/>
              </w:rPr>
              <w:t>Research Interests</w:t>
            </w:r>
            <w:r w:rsidR="00645005">
              <w:rPr>
                <w:noProof/>
                <w:webHidden/>
              </w:rPr>
              <w:tab/>
            </w:r>
            <w:r w:rsidR="00645005">
              <w:rPr>
                <w:noProof/>
                <w:webHidden/>
              </w:rPr>
              <w:fldChar w:fldCharType="begin"/>
            </w:r>
            <w:r w:rsidR="00645005">
              <w:rPr>
                <w:noProof/>
                <w:webHidden/>
              </w:rPr>
              <w:instrText xml:space="preserve"> PAGEREF _Toc22123338 \h </w:instrText>
            </w:r>
            <w:r w:rsidR="00645005">
              <w:rPr>
                <w:noProof/>
                <w:webHidden/>
              </w:rPr>
            </w:r>
            <w:r w:rsidR="00645005">
              <w:rPr>
                <w:noProof/>
                <w:webHidden/>
              </w:rPr>
              <w:fldChar w:fldCharType="separate"/>
            </w:r>
            <w:r w:rsidR="00283019">
              <w:rPr>
                <w:noProof/>
                <w:webHidden/>
              </w:rPr>
              <w:t>2</w:t>
            </w:r>
            <w:r w:rsidR="00645005">
              <w:rPr>
                <w:noProof/>
                <w:webHidden/>
              </w:rPr>
              <w:fldChar w:fldCharType="end"/>
            </w:r>
          </w:hyperlink>
        </w:p>
        <w:p w14:paraId="0B1EF7E3" w14:textId="0541E1DF"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39" w:history="1">
            <w:r w:rsidR="00645005" w:rsidRPr="00DB2593">
              <w:rPr>
                <w:rStyle w:val="Hyperlink"/>
                <w:noProof/>
              </w:rPr>
              <w:t>Education</w:t>
            </w:r>
            <w:r w:rsidR="00645005">
              <w:rPr>
                <w:noProof/>
                <w:webHidden/>
              </w:rPr>
              <w:tab/>
            </w:r>
            <w:r w:rsidR="00645005">
              <w:rPr>
                <w:noProof/>
                <w:webHidden/>
              </w:rPr>
              <w:fldChar w:fldCharType="begin"/>
            </w:r>
            <w:r w:rsidR="00645005">
              <w:rPr>
                <w:noProof/>
                <w:webHidden/>
              </w:rPr>
              <w:instrText xml:space="preserve"> PAGEREF _Toc22123339 \h </w:instrText>
            </w:r>
            <w:r w:rsidR="00645005">
              <w:rPr>
                <w:noProof/>
                <w:webHidden/>
              </w:rPr>
            </w:r>
            <w:r w:rsidR="00645005">
              <w:rPr>
                <w:noProof/>
                <w:webHidden/>
              </w:rPr>
              <w:fldChar w:fldCharType="separate"/>
            </w:r>
            <w:r w:rsidR="00283019">
              <w:rPr>
                <w:noProof/>
                <w:webHidden/>
              </w:rPr>
              <w:t>2</w:t>
            </w:r>
            <w:r w:rsidR="00645005">
              <w:rPr>
                <w:noProof/>
                <w:webHidden/>
              </w:rPr>
              <w:fldChar w:fldCharType="end"/>
            </w:r>
          </w:hyperlink>
        </w:p>
        <w:p w14:paraId="3E1869E0" w14:textId="76141D1D"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40" w:history="1">
            <w:r w:rsidR="00645005" w:rsidRPr="00DB2593">
              <w:rPr>
                <w:rStyle w:val="Hyperlink"/>
                <w:noProof/>
              </w:rPr>
              <w:t>Prior Academic Positions, Teaching/Research</w:t>
            </w:r>
            <w:r w:rsidR="00645005">
              <w:rPr>
                <w:noProof/>
                <w:webHidden/>
              </w:rPr>
              <w:tab/>
            </w:r>
            <w:r w:rsidR="00645005">
              <w:rPr>
                <w:noProof/>
                <w:webHidden/>
              </w:rPr>
              <w:fldChar w:fldCharType="begin"/>
            </w:r>
            <w:r w:rsidR="00645005">
              <w:rPr>
                <w:noProof/>
                <w:webHidden/>
              </w:rPr>
              <w:instrText xml:space="preserve"> PAGEREF _Toc22123340 \h </w:instrText>
            </w:r>
            <w:r w:rsidR="00645005">
              <w:rPr>
                <w:noProof/>
                <w:webHidden/>
              </w:rPr>
            </w:r>
            <w:r w:rsidR="00645005">
              <w:rPr>
                <w:noProof/>
                <w:webHidden/>
              </w:rPr>
              <w:fldChar w:fldCharType="separate"/>
            </w:r>
            <w:r w:rsidR="00283019">
              <w:rPr>
                <w:noProof/>
                <w:webHidden/>
              </w:rPr>
              <w:t>2</w:t>
            </w:r>
            <w:r w:rsidR="00645005">
              <w:rPr>
                <w:noProof/>
                <w:webHidden/>
              </w:rPr>
              <w:fldChar w:fldCharType="end"/>
            </w:r>
          </w:hyperlink>
        </w:p>
        <w:p w14:paraId="49A288DF" w14:textId="34D9AB7F"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41" w:history="1">
            <w:r w:rsidR="00645005" w:rsidRPr="00DB2593">
              <w:rPr>
                <w:rStyle w:val="Hyperlink"/>
                <w:noProof/>
              </w:rPr>
              <w:t>Prior Academic Positions, Administrative</w:t>
            </w:r>
            <w:r w:rsidR="00645005">
              <w:rPr>
                <w:noProof/>
                <w:webHidden/>
              </w:rPr>
              <w:tab/>
            </w:r>
            <w:r w:rsidR="00645005">
              <w:rPr>
                <w:noProof/>
                <w:webHidden/>
              </w:rPr>
              <w:fldChar w:fldCharType="begin"/>
            </w:r>
            <w:r w:rsidR="00645005">
              <w:rPr>
                <w:noProof/>
                <w:webHidden/>
              </w:rPr>
              <w:instrText xml:space="preserve"> PAGEREF _Toc22123341 \h </w:instrText>
            </w:r>
            <w:r w:rsidR="00645005">
              <w:rPr>
                <w:noProof/>
                <w:webHidden/>
              </w:rPr>
            </w:r>
            <w:r w:rsidR="00645005">
              <w:rPr>
                <w:noProof/>
                <w:webHidden/>
              </w:rPr>
              <w:fldChar w:fldCharType="separate"/>
            </w:r>
            <w:r w:rsidR="00283019">
              <w:rPr>
                <w:noProof/>
                <w:webHidden/>
              </w:rPr>
              <w:t>2</w:t>
            </w:r>
            <w:r w:rsidR="00645005">
              <w:rPr>
                <w:noProof/>
                <w:webHidden/>
              </w:rPr>
              <w:fldChar w:fldCharType="end"/>
            </w:r>
          </w:hyperlink>
        </w:p>
        <w:p w14:paraId="7B69AC53" w14:textId="75BE263C"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42" w:history="1">
            <w:r w:rsidR="00645005" w:rsidRPr="00DB2593">
              <w:rPr>
                <w:rStyle w:val="Hyperlink"/>
                <w:noProof/>
              </w:rPr>
              <w:t>Scholarship</w:t>
            </w:r>
            <w:r w:rsidR="00645005">
              <w:rPr>
                <w:noProof/>
                <w:webHidden/>
              </w:rPr>
              <w:tab/>
            </w:r>
            <w:r w:rsidR="00645005">
              <w:rPr>
                <w:noProof/>
                <w:webHidden/>
              </w:rPr>
              <w:fldChar w:fldCharType="begin"/>
            </w:r>
            <w:r w:rsidR="00645005">
              <w:rPr>
                <w:noProof/>
                <w:webHidden/>
              </w:rPr>
              <w:instrText xml:space="preserve"> PAGEREF _Toc22123342 \h </w:instrText>
            </w:r>
            <w:r w:rsidR="00645005">
              <w:rPr>
                <w:noProof/>
                <w:webHidden/>
              </w:rPr>
            </w:r>
            <w:r w:rsidR="00645005">
              <w:rPr>
                <w:noProof/>
                <w:webHidden/>
              </w:rPr>
              <w:fldChar w:fldCharType="separate"/>
            </w:r>
            <w:r w:rsidR="00283019">
              <w:rPr>
                <w:noProof/>
                <w:webHidden/>
              </w:rPr>
              <w:t>3</w:t>
            </w:r>
            <w:r w:rsidR="00645005">
              <w:rPr>
                <w:noProof/>
                <w:webHidden/>
              </w:rPr>
              <w:fldChar w:fldCharType="end"/>
            </w:r>
          </w:hyperlink>
        </w:p>
        <w:p w14:paraId="2004D9C6" w14:textId="625781EB"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43" w:history="1">
            <w:r w:rsidR="00645005" w:rsidRPr="00DB2593">
              <w:rPr>
                <w:rStyle w:val="Hyperlink"/>
                <w:noProof/>
              </w:rPr>
              <w:t>Ongoing Research Projects</w:t>
            </w:r>
            <w:r w:rsidR="00645005">
              <w:rPr>
                <w:noProof/>
                <w:webHidden/>
              </w:rPr>
              <w:tab/>
            </w:r>
            <w:r w:rsidR="00645005">
              <w:rPr>
                <w:noProof/>
                <w:webHidden/>
              </w:rPr>
              <w:fldChar w:fldCharType="begin"/>
            </w:r>
            <w:r w:rsidR="00645005">
              <w:rPr>
                <w:noProof/>
                <w:webHidden/>
              </w:rPr>
              <w:instrText xml:space="preserve"> PAGEREF _Toc22123343 \h </w:instrText>
            </w:r>
            <w:r w:rsidR="00645005">
              <w:rPr>
                <w:noProof/>
                <w:webHidden/>
              </w:rPr>
            </w:r>
            <w:r w:rsidR="00645005">
              <w:rPr>
                <w:noProof/>
                <w:webHidden/>
              </w:rPr>
              <w:fldChar w:fldCharType="separate"/>
            </w:r>
            <w:r w:rsidR="00283019">
              <w:rPr>
                <w:noProof/>
                <w:webHidden/>
              </w:rPr>
              <w:t>3</w:t>
            </w:r>
            <w:r w:rsidR="00645005">
              <w:rPr>
                <w:noProof/>
                <w:webHidden/>
              </w:rPr>
              <w:fldChar w:fldCharType="end"/>
            </w:r>
          </w:hyperlink>
        </w:p>
        <w:p w14:paraId="752350E0" w14:textId="081E067E"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44" w:history="1">
            <w:r w:rsidR="00645005" w:rsidRPr="00DB2593">
              <w:rPr>
                <w:rStyle w:val="Hyperlink"/>
                <w:noProof/>
              </w:rPr>
              <w:t>Peer-Reviewed Books</w:t>
            </w:r>
            <w:r w:rsidR="00645005">
              <w:rPr>
                <w:noProof/>
                <w:webHidden/>
              </w:rPr>
              <w:fldChar w:fldCharType="begin"/>
            </w:r>
            <w:r w:rsidR="00645005">
              <w:rPr>
                <w:noProof/>
                <w:webHidden/>
              </w:rPr>
              <w:instrText xml:space="preserve"> PAGEREF _Toc22123344 \h </w:instrText>
            </w:r>
            <w:r w:rsidR="00645005">
              <w:rPr>
                <w:noProof/>
                <w:webHidden/>
              </w:rPr>
            </w:r>
            <w:r w:rsidR="00645005">
              <w:rPr>
                <w:noProof/>
                <w:webHidden/>
              </w:rPr>
              <w:fldChar w:fldCharType="separate"/>
            </w:r>
            <w:r w:rsidR="00283019">
              <w:rPr>
                <w:noProof/>
                <w:webHidden/>
              </w:rPr>
              <w:t>5</w:t>
            </w:r>
            <w:r w:rsidR="00645005">
              <w:rPr>
                <w:noProof/>
                <w:webHidden/>
              </w:rPr>
              <w:fldChar w:fldCharType="end"/>
            </w:r>
          </w:hyperlink>
        </w:p>
        <w:p w14:paraId="66E29A4F" w14:textId="6001E2F8"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45" w:history="1">
            <w:r w:rsidR="00645005" w:rsidRPr="00DB2593">
              <w:rPr>
                <w:rStyle w:val="Hyperlink"/>
                <w:noProof/>
              </w:rPr>
              <w:t>Journal Articles</w:t>
            </w:r>
            <w:r w:rsidR="00645005">
              <w:rPr>
                <w:noProof/>
                <w:webHidden/>
              </w:rPr>
              <w:tab/>
            </w:r>
            <w:r w:rsidR="00645005">
              <w:rPr>
                <w:noProof/>
                <w:webHidden/>
              </w:rPr>
              <w:fldChar w:fldCharType="begin"/>
            </w:r>
            <w:r w:rsidR="00645005">
              <w:rPr>
                <w:noProof/>
                <w:webHidden/>
              </w:rPr>
              <w:instrText xml:space="preserve"> PAGEREF _Toc22123345 \h </w:instrText>
            </w:r>
            <w:r w:rsidR="00645005">
              <w:rPr>
                <w:noProof/>
                <w:webHidden/>
              </w:rPr>
            </w:r>
            <w:r w:rsidR="00645005">
              <w:rPr>
                <w:noProof/>
                <w:webHidden/>
              </w:rPr>
              <w:fldChar w:fldCharType="separate"/>
            </w:r>
            <w:r w:rsidR="00283019">
              <w:rPr>
                <w:noProof/>
                <w:webHidden/>
              </w:rPr>
              <w:t>5</w:t>
            </w:r>
            <w:r w:rsidR="00645005">
              <w:rPr>
                <w:noProof/>
                <w:webHidden/>
              </w:rPr>
              <w:fldChar w:fldCharType="end"/>
            </w:r>
          </w:hyperlink>
        </w:p>
        <w:p w14:paraId="1E46A922" w14:textId="4C4D498E"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46" w:history="1">
            <w:r w:rsidR="00645005" w:rsidRPr="00DB2593">
              <w:rPr>
                <w:rStyle w:val="Hyperlink"/>
                <w:noProof/>
              </w:rPr>
              <w:t>Book Chapters</w:t>
            </w:r>
            <w:r w:rsidR="00645005">
              <w:rPr>
                <w:noProof/>
                <w:webHidden/>
              </w:rPr>
              <w:tab/>
            </w:r>
            <w:r w:rsidR="00645005">
              <w:rPr>
                <w:noProof/>
                <w:webHidden/>
              </w:rPr>
              <w:fldChar w:fldCharType="begin"/>
            </w:r>
            <w:r w:rsidR="00645005">
              <w:rPr>
                <w:noProof/>
                <w:webHidden/>
              </w:rPr>
              <w:instrText xml:space="preserve"> PAGEREF _Toc22123346 \h </w:instrText>
            </w:r>
            <w:r w:rsidR="00645005">
              <w:rPr>
                <w:noProof/>
                <w:webHidden/>
              </w:rPr>
            </w:r>
            <w:r w:rsidR="00645005">
              <w:rPr>
                <w:noProof/>
                <w:webHidden/>
              </w:rPr>
              <w:fldChar w:fldCharType="separate"/>
            </w:r>
            <w:r w:rsidR="00283019">
              <w:rPr>
                <w:noProof/>
                <w:webHidden/>
              </w:rPr>
              <w:t>5</w:t>
            </w:r>
            <w:r w:rsidR="00645005">
              <w:rPr>
                <w:noProof/>
                <w:webHidden/>
              </w:rPr>
              <w:fldChar w:fldCharType="end"/>
            </w:r>
          </w:hyperlink>
        </w:p>
        <w:p w14:paraId="17D34E6D" w14:textId="78273C4E"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47" w:history="1">
            <w:r w:rsidR="00645005" w:rsidRPr="00DB2593">
              <w:rPr>
                <w:rStyle w:val="Hyperlink"/>
                <w:noProof/>
              </w:rPr>
              <w:t>Journal Special Issues - Editor</w:t>
            </w:r>
            <w:r w:rsidR="00645005">
              <w:rPr>
                <w:noProof/>
                <w:webHidden/>
              </w:rPr>
              <w:tab/>
            </w:r>
            <w:r w:rsidR="00645005">
              <w:rPr>
                <w:noProof/>
                <w:webHidden/>
              </w:rPr>
              <w:fldChar w:fldCharType="begin"/>
            </w:r>
            <w:r w:rsidR="00645005">
              <w:rPr>
                <w:noProof/>
                <w:webHidden/>
              </w:rPr>
              <w:instrText xml:space="preserve"> PAGEREF _Toc22123347 \h </w:instrText>
            </w:r>
            <w:r w:rsidR="00645005">
              <w:rPr>
                <w:noProof/>
                <w:webHidden/>
              </w:rPr>
            </w:r>
            <w:r w:rsidR="00645005">
              <w:rPr>
                <w:noProof/>
                <w:webHidden/>
              </w:rPr>
              <w:fldChar w:fldCharType="separate"/>
            </w:r>
            <w:r w:rsidR="00283019">
              <w:rPr>
                <w:noProof/>
                <w:webHidden/>
              </w:rPr>
              <w:t>6</w:t>
            </w:r>
            <w:r w:rsidR="00645005">
              <w:rPr>
                <w:noProof/>
                <w:webHidden/>
              </w:rPr>
              <w:fldChar w:fldCharType="end"/>
            </w:r>
          </w:hyperlink>
        </w:p>
        <w:p w14:paraId="2074739B" w14:textId="30CC1B04"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48" w:history="1">
            <w:r w:rsidR="00645005" w:rsidRPr="00DB2593">
              <w:rPr>
                <w:rStyle w:val="Hyperlink"/>
                <w:noProof/>
              </w:rPr>
              <w:t>Invited Presentations</w:t>
            </w:r>
            <w:r w:rsidR="00645005">
              <w:rPr>
                <w:noProof/>
                <w:webHidden/>
              </w:rPr>
              <w:tab/>
            </w:r>
            <w:r w:rsidR="00645005">
              <w:rPr>
                <w:noProof/>
                <w:webHidden/>
              </w:rPr>
              <w:fldChar w:fldCharType="begin"/>
            </w:r>
            <w:r w:rsidR="00645005">
              <w:rPr>
                <w:noProof/>
                <w:webHidden/>
              </w:rPr>
              <w:instrText xml:space="preserve"> PAGEREF _Toc22123348 \h </w:instrText>
            </w:r>
            <w:r w:rsidR="00645005">
              <w:rPr>
                <w:noProof/>
                <w:webHidden/>
              </w:rPr>
            </w:r>
            <w:r w:rsidR="00645005">
              <w:rPr>
                <w:noProof/>
                <w:webHidden/>
              </w:rPr>
              <w:fldChar w:fldCharType="separate"/>
            </w:r>
            <w:r w:rsidR="00283019">
              <w:rPr>
                <w:noProof/>
                <w:webHidden/>
              </w:rPr>
              <w:t>6</w:t>
            </w:r>
            <w:r w:rsidR="00645005">
              <w:rPr>
                <w:noProof/>
                <w:webHidden/>
              </w:rPr>
              <w:fldChar w:fldCharType="end"/>
            </w:r>
          </w:hyperlink>
        </w:p>
        <w:p w14:paraId="2E83CA24" w14:textId="0F1858A4"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49" w:history="1">
            <w:r w:rsidR="00645005" w:rsidRPr="00DB2593">
              <w:rPr>
                <w:rStyle w:val="Hyperlink"/>
                <w:noProof/>
              </w:rPr>
              <w:t>Conference Papers and Presentations</w:t>
            </w:r>
            <w:r w:rsidR="00645005">
              <w:rPr>
                <w:noProof/>
                <w:webHidden/>
              </w:rPr>
              <w:tab/>
            </w:r>
            <w:r w:rsidR="00645005">
              <w:rPr>
                <w:noProof/>
                <w:webHidden/>
              </w:rPr>
              <w:fldChar w:fldCharType="begin"/>
            </w:r>
            <w:r w:rsidR="00645005">
              <w:rPr>
                <w:noProof/>
                <w:webHidden/>
              </w:rPr>
              <w:instrText xml:space="preserve"> PAGEREF _Toc22123349 \h </w:instrText>
            </w:r>
            <w:r w:rsidR="00645005">
              <w:rPr>
                <w:noProof/>
                <w:webHidden/>
              </w:rPr>
            </w:r>
            <w:r w:rsidR="00645005">
              <w:rPr>
                <w:noProof/>
                <w:webHidden/>
              </w:rPr>
              <w:fldChar w:fldCharType="separate"/>
            </w:r>
            <w:r w:rsidR="00283019">
              <w:rPr>
                <w:noProof/>
                <w:webHidden/>
              </w:rPr>
              <w:t>6</w:t>
            </w:r>
            <w:r w:rsidR="00645005">
              <w:rPr>
                <w:noProof/>
                <w:webHidden/>
              </w:rPr>
              <w:fldChar w:fldCharType="end"/>
            </w:r>
          </w:hyperlink>
        </w:p>
        <w:p w14:paraId="10EE8FD6" w14:textId="7ED3843E"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50" w:history="1">
            <w:r w:rsidR="00645005" w:rsidRPr="00DB2593">
              <w:rPr>
                <w:rStyle w:val="Hyperlink"/>
                <w:noProof/>
              </w:rPr>
              <w:t>Invited Lectures and Talks</w:t>
            </w:r>
            <w:r w:rsidR="00645005">
              <w:rPr>
                <w:noProof/>
                <w:webHidden/>
              </w:rPr>
              <w:tab/>
            </w:r>
            <w:r w:rsidR="00645005">
              <w:rPr>
                <w:noProof/>
                <w:webHidden/>
              </w:rPr>
              <w:fldChar w:fldCharType="begin"/>
            </w:r>
            <w:r w:rsidR="00645005">
              <w:rPr>
                <w:noProof/>
                <w:webHidden/>
              </w:rPr>
              <w:instrText xml:space="preserve"> PAGEREF _Toc22123350 \h </w:instrText>
            </w:r>
            <w:r w:rsidR="00645005">
              <w:rPr>
                <w:noProof/>
                <w:webHidden/>
              </w:rPr>
            </w:r>
            <w:r w:rsidR="00645005">
              <w:rPr>
                <w:noProof/>
                <w:webHidden/>
              </w:rPr>
              <w:fldChar w:fldCharType="separate"/>
            </w:r>
            <w:r w:rsidR="00283019">
              <w:rPr>
                <w:noProof/>
                <w:webHidden/>
              </w:rPr>
              <w:t>8</w:t>
            </w:r>
            <w:r w:rsidR="00645005">
              <w:rPr>
                <w:noProof/>
                <w:webHidden/>
              </w:rPr>
              <w:fldChar w:fldCharType="end"/>
            </w:r>
          </w:hyperlink>
        </w:p>
        <w:p w14:paraId="2B10C688" w14:textId="76ECF81C"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51" w:history="1">
            <w:r w:rsidR="00645005" w:rsidRPr="00DB2593">
              <w:rPr>
                <w:rStyle w:val="Hyperlink"/>
                <w:noProof/>
              </w:rPr>
              <w:t>Working Papers and Other Publications</w:t>
            </w:r>
            <w:r w:rsidR="00645005">
              <w:rPr>
                <w:noProof/>
                <w:webHidden/>
              </w:rPr>
              <w:tab/>
            </w:r>
            <w:r w:rsidR="00645005">
              <w:rPr>
                <w:noProof/>
                <w:webHidden/>
              </w:rPr>
              <w:fldChar w:fldCharType="begin"/>
            </w:r>
            <w:r w:rsidR="00645005">
              <w:rPr>
                <w:noProof/>
                <w:webHidden/>
              </w:rPr>
              <w:instrText xml:space="preserve"> PAGEREF _Toc22123351 \h </w:instrText>
            </w:r>
            <w:r w:rsidR="00645005">
              <w:rPr>
                <w:noProof/>
                <w:webHidden/>
              </w:rPr>
            </w:r>
            <w:r w:rsidR="00645005">
              <w:rPr>
                <w:noProof/>
                <w:webHidden/>
              </w:rPr>
              <w:fldChar w:fldCharType="separate"/>
            </w:r>
            <w:r w:rsidR="00283019">
              <w:rPr>
                <w:noProof/>
                <w:webHidden/>
              </w:rPr>
              <w:t>9</w:t>
            </w:r>
            <w:r w:rsidR="00645005">
              <w:rPr>
                <w:noProof/>
                <w:webHidden/>
              </w:rPr>
              <w:fldChar w:fldCharType="end"/>
            </w:r>
          </w:hyperlink>
        </w:p>
        <w:p w14:paraId="3D9D1551" w14:textId="563855DD"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52" w:history="1">
            <w:r w:rsidR="00645005" w:rsidRPr="00DB2593">
              <w:rPr>
                <w:rStyle w:val="Hyperlink"/>
                <w:noProof/>
              </w:rPr>
              <w:t xml:space="preserve">Executive Education - </w:t>
            </w:r>
            <w:r w:rsidR="00645005" w:rsidRPr="00DB2593">
              <w:rPr>
                <w:rStyle w:val="Hyperlink"/>
                <w:i/>
                <w:noProof/>
              </w:rPr>
              <w:t>Programs Organized</w:t>
            </w:r>
            <w:r w:rsidR="00645005">
              <w:rPr>
                <w:noProof/>
                <w:webHidden/>
              </w:rPr>
              <w:tab/>
            </w:r>
            <w:r w:rsidR="00645005">
              <w:rPr>
                <w:noProof/>
                <w:webHidden/>
              </w:rPr>
              <w:fldChar w:fldCharType="begin"/>
            </w:r>
            <w:r w:rsidR="00645005">
              <w:rPr>
                <w:noProof/>
                <w:webHidden/>
              </w:rPr>
              <w:instrText xml:space="preserve"> PAGEREF _Toc22123352 \h </w:instrText>
            </w:r>
            <w:r w:rsidR="00645005">
              <w:rPr>
                <w:noProof/>
                <w:webHidden/>
              </w:rPr>
            </w:r>
            <w:r w:rsidR="00645005">
              <w:rPr>
                <w:noProof/>
                <w:webHidden/>
              </w:rPr>
              <w:fldChar w:fldCharType="separate"/>
            </w:r>
            <w:r w:rsidR="00283019">
              <w:rPr>
                <w:noProof/>
                <w:webHidden/>
              </w:rPr>
              <w:t>10</w:t>
            </w:r>
            <w:r w:rsidR="00645005">
              <w:rPr>
                <w:noProof/>
                <w:webHidden/>
              </w:rPr>
              <w:fldChar w:fldCharType="end"/>
            </w:r>
          </w:hyperlink>
        </w:p>
        <w:p w14:paraId="4E4789F5" w14:textId="02F4E244"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53" w:history="1">
            <w:r w:rsidR="00645005" w:rsidRPr="00DB2593">
              <w:rPr>
                <w:rStyle w:val="Hyperlink"/>
                <w:noProof/>
              </w:rPr>
              <w:t>Navy Foreign Area Officer Phase II Course, September 12 – 14, 2018, Stuttgart, DE.</w:t>
            </w:r>
            <w:r w:rsidR="00645005">
              <w:rPr>
                <w:noProof/>
                <w:webHidden/>
              </w:rPr>
              <w:tab/>
            </w:r>
            <w:r w:rsidR="00645005">
              <w:rPr>
                <w:noProof/>
                <w:webHidden/>
              </w:rPr>
              <w:fldChar w:fldCharType="begin"/>
            </w:r>
            <w:r w:rsidR="00645005">
              <w:rPr>
                <w:noProof/>
                <w:webHidden/>
              </w:rPr>
              <w:instrText xml:space="preserve"> PAGEREF _Toc22123353 \h </w:instrText>
            </w:r>
            <w:r w:rsidR="00645005">
              <w:rPr>
                <w:noProof/>
                <w:webHidden/>
              </w:rPr>
            </w:r>
            <w:r w:rsidR="00645005">
              <w:rPr>
                <w:noProof/>
                <w:webHidden/>
              </w:rPr>
              <w:fldChar w:fldCharType="separate"/>
            </w:r>
            <w:r w:rsidR="00283019">
              <w:rPr>
                <w:noProof/>
                <w:webHidden/>
              </w:rPr>
              <w:t>10</w:t>
            </w:r>
            <w:r w:rsidR="00645005">
              <w:rPr>
                <w:noProof/>
                <w:webHidden/>
              </w:rPr>
              <w:fldChar w:fldCharType="end"/>
            </w:r>
          </w:hyperlink>
        </w:p>
        <w:p w14:paraId="29846B6D" w14:textId="11735260"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54" w:history="1">
            <w:r w:rsidR="00645005" w:rsidRPr="00DB2593">
              <w:rPr>
                <w:rStyle w:val="Hyperlink"/>
                <w:noProof/>
              </w:rPr>
              <w:t>Joint Foreign Area Officer Phase II Course, June 2- 4, 2015, Arlington, VA.</w:t>
            </w:r>
            <w:r w:rsidR="00645005">
              <w:rPr>
                <w:noProof/>
                <w:webHidden/>
              </w:rPr>
              <w:tab/>
            </w:r>
            <w:r w:rsidR="00645005">
              <w:rPr>
                <w:noProof/>
                <w:webHidden/>
              </w:rPr>
              <w:fldChar w:fldCharType="begin"/>
            </w:r>
            <w:r w:rsidR="00645005">
              <w:rPr>
                <w:noProof/>
                <w:webHidden/>
              </w:rPr>
              <w:instrText xml:space="preserve"> PAGEREF _Toc22123354 \h </w:instrText>
            </w:r>
            <w:r w:rsidR="00645005">
              <w:rPr>
                <w:noProof/>
                <w:webHidden/>
              </w:rPr>
            </w:r>
            <w:r w:rsidR="00645005">
              <w:rPr>
                <w:noProof/>
                <w:webHidden/>
              </w:rPr>
              <w:fldChar w:fldCharType="separate"/>
            </w:r>
            <w:r w:rsidR="00283019">
              <w:rPr>
                <w:noProof/>
                <w:webHidden/>
              </w:rPr>
              <w:t>11</w:t>
            </w:r>
            <w:r w:rsidR="00645005">
              <w:rPr>
                <w:noProof/>
                <w:webHidden/>
              </w:rPr>
              <w:fldChar w:fldCharType="end"/>
            </w:r>
          </w:hyperlink>
        </w:p>
        <w:p w14:paraId="5819EBE5" w14:textId="7D6CFC59" w:rsidR="00645005" w:rsidRDefault="00D841D4">
          <w:pPr>
            <w:pStyle w:val="TOC2"/>
            <w:tabs>
              <w:tab w:val="right" w:leader="dot" w:pos="10070"/>
            </w:tabs>
            <w:rPr>
              <w:rFonts w:asciiTheme="minorHAnsi" w:eastAsiaTheme="minorEastAsia" w:hAnsiTheme="minorHAnsi" w:cstheme="minorBidi"/>
              <w:noProof/>
              <w:sz w:val="22"/>
              <w:szCs w:val="22"/>
            </w:rPr>
          </w:pPr>
          <w:hyperlink w:anchor="_Toc22123355" w:history="1">
            <w:r w:rsidR="00645005" w:rsidRPr="00DB2593">
              <w:rPr>
                <w:rStyle w:val="Hyperlink"/>
                <w:noProof/>
              </w:rPr>
              <w:t xml:space="preserve">Executive Education - </w:t>
            </w:r>
            <w:r w:rsidR="00645005" w:rsidRPr="00DB2593">
              <w:rPr>
                <w:rStyle w:val="Hyperlink"/>
                <w:i/>
                <w:noProof/>
              </w:rPr>
              <w:t>Lectures</w:t>
            </w:r>
            <w:r w:rsidR="00645005">
              <w:rPr>
                <w:noProof/>
                <w:webHidden/>
              </w:rPr>
              <w:tab/>
            </w:r>
            <w:r w:rsidR="00645005">
              <w:rPr>
                <w:noProof/>
                <w:webHidden/>
              </w:rPr>
              <w:fldChar w:fldCharType="begin"/>
            </w:r>
            <w:r w:rsidR="00645005">
              <w:rPr>
                <w:noProof/>
                <w:webHidden/>
              </w:rPr>
              <w:instrText xml:space="preserve"> PAGEREF _Toc22123355 \h </w:instrText>
            </w:r>
            <w:r w:rsidR="00645005">
              <w:rPr>
                <w:noProof/>
                <w:webHidden/>
              </w:rPr>
            </w:r>
            <w:r w:rsidR="00645005">
              <w:rPr>
                <w:noProof/>
                <w:webHidden/>
              </w:rPr>
              <w:fldChar w:fldCharType="separate"/>
            </w:r>
            <w:r w:rsidR="00283019">
              <w:rPr>
                <w:noProof/>
                <w:webHidden/>
              </w:rPr>
              <w:t>11</w:t>
            </w:r>
            <w:r w:rsidR="00645005">
              <w:rPr>
                <w:noProof/>
                <w:webHidden/>
              </w:rPr>
              <w:fldChar w:fldCharType="end"/>
            </w:r>
          </w:hyperlink>
        </w:p>
        <w:p w14:paraId="757B8BFA" w14:textId="4FE81111"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56" w:history="1">
            <w:r w:rsidR="00645005" w:rsidRPr="00DB2593">
              <w:rPr>
                <w:rStyle w:val="Hyperlink"/>
                <w:noProof/>
              </w:rPr>
              <w:t>Fellowships and Awards</w:t>
            </w:r>
            <w:r w:rsidR="00645005">
              <w:rPr>
                <w:noProof/>
                <w:webHidden/>
              </w:rPr>
              <w:tab/>
            </w:r>
            <w:r w:rsidR="00645005">
              <w:rPr>
                <w:noProof/>
                <w:webHidden/>
              </w:rPr>
              <w:fldChar w:fldCharType="begin"/>
            </w:r>
            <w:r w:rsidR="00645005">
              <w:rPr>
                <w:noProof/>
                <w:webHidden/>
              </w:rPr>
              <w:instrText xml:space="preserve"> PAGEREF _Toc22123356 \h </w:instrText>
            </w:r>
            <w:r w:rsidR="00645005">
              <w:rPr>
                <w:noProof/>
                <w:webHidden/>
              </w:rPr>
            </w:r>
            <w:r w:rsidR="00645005">
              <w:rPr>
                <w:noProof/>
                <w:webHidden/>
              </w:rPr>
              <w:fldChar w:fldCharType="separate"/>
            </w:r>
            <w:r w:rsidR="00283019">
              <w:rPr>
                <w:noProof/>
                <w:webHidden/>
              </w:rPr>
              <w:t>12</w:t>
            </w:r>
            <w:r w:rsidR="00645005">
              <w:rPr>
                <w:noProof/>
                <w:webHidden/>
              </w:rPr>
              <w:fldChar w:fldCharType="end"/>
            </w:r>
          </w:hyperlink>
        </w:p>
        <w:p w14:paraId="1FB5E338" w14:textId="7C5791EB"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57" w:history="1">
            <w:r w:rsidR="00645005" w:rsidRPr="00DB2593">
              <w:rPr>
                <w:rStyle w:val="Hyperlink"/>
                <w:noProof/>
              </w:rPr>
              <w:t>Grants for Research and Education</w:t>
            </w:r>
            <w:r w:rsidR="00645005">
              <w:rPr>
                <w:noProof/>
                <w:webHidden/>
              </w:rPr>
              <w:tab/>
            </w:r>
            <w:r w:rsidR="00645005">
              <w:rPr>
                <w:noProof/>
                <w:webHidden/>
              </w:rPr>
              <w:fldChar w:fldCharType="begin"/>
            </w:r>
            <w:r w:rsidR="00645005">
              <w:rPr>
                <w:noProof/>
                <w:webHidden/>
              </w:rPr>
              <w:instrText xml:space="preserve"> PAGEREF _Toc22123357 \h </w:instrText>
            </w:r>
            <w:r w:rsidR="00645005">
              <w:rPr>
                <w:noProof/>
                <w:webHidden/>
              </w:rPr>
            </w:r>
            <w:r w:rsidR="00645005">
              <w:rPr>
                <w:noProof/>
                <w:webHidden/>
              </w:rPr>
              <w:fldChar w:fldCharType="separate"/>
            </w:r>
            <w:r w:rsidR="00283019">
              <w:rPr>
                <w:noProof/>
                <w:webHidden/>
              </w:rPr>
              <w:t>12</w:t>
            </w:r>
            <w:r w:rsidR="00645005">
              <w:rPr>
                <w:noProof/>
                <w:webHidden/>
              </w:rPr>
              <w:fldChar w:fldCharType="end"/>
            </w:r>
          </w:hyperlink>
        </w:p>
        <w:p w14:paraId="1FDA9651" w14:textId="1B003D52"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58" w:history="1">
            <w:r w:rsidR="00645005" w:rsidRPr="00DB2593">
              <w:rPr>
                <w:rStyle w:val="Hyperlink"/>
                <w:noProof/>
              </w:rPr>
              <w:t>Professional Affiliations</w:t>
            </w:r>
            <w:r w:rsidR="00645005">
              <w:rPr>
                <w:noProof/>
                <w:webHidden/>
              </w:rPr>
              <w:tab/>
            </w:r>
            <w:r w:rsidR="00645005">
              <w:rPr>
                <w:noProof/>
                <w:webHidden/>
              </w:rPr>
              <w:fldChar w:fldCharType="begin"/>
            </w:r>
            <w:r w:rsidR="00645005">
              <w:rPr>
                <w:noProof/>
                <w:webHidden/>
              </w:rPr>
              <w:instrText xml:space="preserve"> PAGEREF _Toc22123358 \h </w:instrText>
            </w:r>
            <w:r w:rsidR="00645005">
              <w:rPr>
                <w:noProof/>
                <w:webHidden/>
              </w:rPr>
            </w:r>
            <w:r w:rsidR="00645005">
              <w:rPr>
                <w:noProof/>
                <w:webHidden/>
              </w:rPr>
              <w:fldChar w:fldCharType="separate"/>
            </w:r>
            <w:r w:rsidR="00283019">
              <w:rPr>
                <w:noProof/>
                <w:webHidden/>
              </w:rPr>
              <w:t>16</w:t>
            </w:r>
            <w:r w:rsidR="00645005">
              <w:rPr>
                <w:noProof/>
                <w:webHidden/>
              </w:rPr>
              <w:fldChar w:fldCharType="end"/>
            </w:r>
          </w:hyperlink>
        </w:p>
        <w:p w14:paraId="1FC55308" w14:textId="0CBDE732"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59" w:history="1">
            <w:r w:rsidR="00645005" w:rsidRPr="00DB2593">
              <w:rPr>
                <w:rStyle w:val="Hyperlink"/>
                <w:noProof/>
              </w:rPr>
              <w:t>Professional Service and Activities</w:t>
            </w:r>
            <w:r w:rsidR="00645005">
              <w:rPr>
                <w:noProof/>
                <w:webHidden/>
              </w:rPr>
              <w:tab/>
            </w:r>
            <w:r w:rsidR="00645005">
              <w:rPr>
                <w:noProof/>
                <w:webHidden/>
              </w:rPr>
              <w:fldChar w:fldCharType="begin"/>
            </w:r>
            <w:r w:rsidR="00645005">
              <w:rPr>
                <w:noProof/>
                <w:webHidden/>
              </w:rPr>
              <w:instrText xml:space="preserve"> PAGEREF _Toc22123359 \h </w:instrText>
            </w:r>
            <w:r w:rsidR="00645005">
              <w:rPr>
                <w:noProof/>
                <w:webHidden/>
              </w:rPr>
            </w:r>
            <w:r w:rsidR="00645005">
              <w:rPr>
                <w:noProof/>
                <w:webHidden/>
              </w:rPr>
              <w:fldChar w:fldCharType="separate"/>
            </w:r>
            <w:r w:rsidR="00283019">
              <w:rPr>
                <w:noProof/>
                <w:webHidden/>
              </w:rPr>
              <w:t>17</w:t>
            </w:r>
            <w:r w:rsidR="00645005">
              <w:rPr>
                <w:noProof/>
                <w:webHidden/>
              </w:rPr>
              <w:fldChar w:fldCharType="end"/>
            </w:r>
          </w:hyperlink>
        </w:p>
        <w:p w14:paraId="700F16D2" w14:textId="007D3933"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60" w:history="1">
            <w:r w:rsidR="00645005" w:rsidRPr="00DB2593">
              <w:rPr>
                <w:rStyle w:val="Hyperlink"/>
                <w:noProof/>
              </w:rPr>
              <w:t>Overseas Research</w:t>
            </w:r>
            <w:r w:rsidR="00645005">
              <w:rPr>
                <w:noProof/>
                <w:webHidden/>
              </w:rPr>
              <w:tab/>
            </w:r>
            <w:r w:rsidR="00645005">
              <w:rPr>
                <w:noProof/>
                <w:webHidden/>
              </w:rPr>
              <w:fldChar w:fldCharType="begin"/>
            </w:r>
            <w:r w:rsidR="00645005">
              <w:rPr>
                <w:noProof/>
                <w:webHidden/>
              </w:rPr>
              <w:instrText xml:space="preserve"> PAGEREF _Toc22123360 \h </w:instrText>
            </w:r>
            <w:r w:rsidR="00645005">
              <w:rPr>
                <w:noProof/>
                <w:webHidden/>
              </w:rPr>
            </w:r>
            <w:r w:rsidR="00645005">
              <w:rPr>
                <w:noProof/>
                <w:webHidden/>
              </w:rPr>
              <w:fldChar w:fldCharType="separate"/>
            </w:r>
            <w:r w:rsidR="00283019">
              <w:rPr>
                <w:noProof/>
                <w:webHidden/>
              </w:rPr>
              <w:t>18</w:t>
            </w:r>
            <w:r w:rsidR="00645005">
              <w:rPr>
                <w:noProof/>
                <w:webHidden/>
              </w:rPr>
              <w:fldChar w:fldCharType="end"/>
            </w:r>
          </w:hyperlink>
        </w:p>
        <w:p w14:paraId="0DEB69FB" w14:textId="52F33085"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61" w:history="1">
            <w:r w:rsidR="00645005" w:rsidRPr="00DB2593">
              <w:rPr>
                <w:rStyle w:val="Hyperlink"/>
                <w:noProof/>
              </w:rPr>
              <w:t>Selected Work History</w:t>
            </w:r>
            <w:r w:rsidR="00645005">
              <w:rPr>
                <w:noProof/>
                <w:webHidden/>
              </w:rPr>
              <w:tab/>
            </w:r>
            <w:r w:rsidR="00645005">
              <w:rPr>
                <w:noProof/>
                <w:webHidden/>
              </w:rPr>
              <w:fldChar w:fldCharType="begin"/>
            </w:r>
            <w:r w:rsidR="00645005">
              <w:rPr>
                <w:noProof/>
                <w:webHidden/>
              </w:rPr>
              <w:instrText xml:space="preserve"> PAGEREF _Toc22123361 \h </w:instrText>
            </w:r>
            <w:r w:rsidR="00645005">
              <w:rPr>
                <w:noProof/>
                <w:webHidden/>
              </w:rPr>
            </w:r>
            <w:r w:rsidR="00645005">
              <w:rPr>
                <w:noProof/>
                <w:webHidden/>
              </w:rPr>
              <w:fldChar w:fldCharType="separate"/>
            </w:r>
            <w:r w:rsidR="00283019">
              <w:rPr>
                <w:noProof/>
                <w:webHidden/>
              </w:rPr>
              <w:t>18</w:t>
            </w:r>
            <w:r w:rsidR="00645005">
              <w:rPr>
                <w:noProof/>
                <w:webHidden/>
              </w:rPr>
              <w:fldChar w:fldCharType="end"/>
            </w:r>
          </w:hyperlink>
        </w:p>
        <w:p w14:paraId="1B4D870C" w14:textId="4E3A51A5"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62" w:history="1">
            <w:r w:rsidR="00645005" w:rsidRPr="00DB2593">
              <w:rPr>
                <w:rStyle w:val="Hyperlink"/>
                <w:noProof/>
              </w:rPr>
              <w:t>Courses Taught</w:t>
            </w:r>
            <w:r w:rsidR="00645005">
              <w:rPr>
                <w:noProof/>
                <w:webHidden/>
              </w:rPr>
              <w:tab/>
            </w:r>
            <w:r w:rsidR="00645005">
              <w:rPr>
                <w:noProof/>
                <w:webHidden/>
              </w:rPr>
              <w:fldChar w:fldCharType="begin"/>
            </w:r>
            <w:r w:rsidR="00645005">
              <w:rPr>
                <w:noProof/>
                <w:webHidden/>
              </w:rPr>
              <w:instrText xml:space="preserve"> PAGEREF _Toc22123362 \h </w:instrText>
            </w:r>
            <w:r w:rsidR="00645005">
              <w:rPr>
                <w:noProof/>
                <w:webHidden/>
              </w:rPr>
            </w:r>
            <w:r w:rsidR="00645005">
              <w:rPr>
                <w:noProof/>
                <w:webHidden/>
              </w:rPr>
              <w:fldChar w:fldCharType="separate"/>
            </w:r>
            <w:r w:rsidR="00283019">
              <w:rPr>
                <w:noProof/>
                <w:webHidden/>
              </w:rPr>
              <w:t>19</w:t>
            </w:r>
            <w:r w:rsidR="00645005">
              <w:rPr>
                <w:noProof/>
                <w:webHidden/>
              </w:rPr>
              <w:fldChar w:fldCharType="end"/>
            </w:r>
          </w:hyperlink>
        </w:p>
        <w:p w14:paraId="08428811" w14:textId="733FB594" w:rsidR="00645005" w:rsidRDefault="00D841D4">
          <w:pPr>
            <w:pStyle w:val="TOC1"/>
            <w:tabs>
              <w:tab w:val="right" w:leader="dot" w:pos="10070"/>
            </w:tabs>
            <w:rPr>
              <w:rFonts w:asciiTheme="minorHAnsi" w:eastAsiaTheme="minorEastAsia" w:hAnsiTheme="minorHAnsi" w:cstheme="minorBidi"/>
              <w:noProof/>
              <w:sz w:val="22"/>
              <w:szCs w:val="22"/>
            </w:rPr>
          </w:pPr>
          <w:hyperlink w:anchor="_Toc22123363" w:history="1">
            <w:r w:rsidR="00645005" w:rsidRPr="00DB2593">
              <w:rPr>
                <w:rStyle w:val="Hyperlink"/>
                <w:noProof/>
              </w:rPr>
              <w:t>References</w:t>
            </w:r>
            <w:r w:rsidR="00645005">
              <w:rPr>
                <w:noProof/>
                <w:webHidden/>
              </w:rPr>
              <w:tab/>
            </w:r>
            <w:r w:rsidR="00645005">
              <w:rPr>
                <w:noProof/>
                <w:webHidden/>
              </w:rPr>
              <w:fldChar w:fldCharType="begin"/>
            </w:r>
            <w:r w:rsidR="00645005">
              <w:rPr>
                <w:noProof/>
                <w:webHidden/>
              </w:rPr>
              <w:instrText xml:space="preserve"> PAGEREF _Toc22123363 \h </w:instrText>
            </w:r>
            <w:r w:rsidR="00645005">
              <w:rPr>
                <w:noProof/>
                <w:webHidden/>
              </w:rPr>
            </w:r>
            <w:r w:rsidR="00645005">
              <w:rPr>
                <w:noProof/>
                <w:webHidden/>
              </w:rPr>
              <w:fldChar w:fldCharType="separate"/>
            </w:r>
            <w:r w:rsidR="00283019">
              <w:rPr>
                <w:noProof/>
                <w:webHidden/>
              </w:rPr>
              <w:t>21</w:t>
            </w:r>
            <w:r w:rsidR="00645005">
              <w:rPr>
                <w:noProof/>
                <w:webHidden/>
              </w:rPr>
              <w:fldChar w:fldCharType="end"/>
            </w:r>
          </w:hyperlink>
        </w:p>
        <w:p w14:paraId="1DC55435" w14:textId="1D5580E9" w:rsidR="0009525A" w:rsidRPr="001E397B" w:rsidRDefault="0009525A">
          <w:pPr>
            <w:rPr>
              <w:rFonts w:asciiTheme="minorHAnsi" w:hAnsiTheme="minorHAnsi" w:cstheme="minorHAnsi"/>
              <w:sz w:val="24"/>
              <w:szCs w:val="24"/>
            </w:rPr>
          </w:pPr>
          <w:r w:rsidRPr="001E397B">
            <w:rPr>
              <w:rFonts w:asciiTheme="minorHAnsi" w:hAnsiTheme="minorHAnsi" w:cs="Calibri"/>
              <w:b/>
              <w:bCs/>
              <w:noProof/>
              <w:sz w:val="24"/>
              <w:szCs w:val="24"/>
            </w:rPr>
            <w:fldChar w:fldCharType="end"/>
          </w:r>
        </w:p>
      </w:sdtContent>
    </w:sdt>
    <w:p w14:paraId="363C4953" w14:textId="77777777" w:rsidR="0009525A" w:rsidRDefault="0009525A">
      <w:pPr>
        <w:pStyle w:val="BodyText"/>
        <w:rPr>
          <w:rFonts w:asciiTheme="minorHAnsi" w:hAnsiTheme="minorHAnsi" w:cstheme="minorHAnsi"/>
          <w:sz w:val="22"/>
          <w:szCs w:val="22"/>
        </w:rPr>
      </w:pPr>
    </w:p>
    <w:p w14:paraId="41D5C759" w14:textId="77777777" w:rsidR="0009525A" w:rsidRDefault="0009525A">
      <w:pPr>
        <w:rPr>
          <w:rFonts w:asciiTheme="minorHAnsi" w:hAnsiTheme="minorHAnsi" w:cstheme="minorHAnsi"/>
          <w:sz w:val="22"/>
          <w:szCs w:val="22"/>
        </w:rPr>
      </w:pPr>
      <w:r>
        <w:rPr>
          <w:rFonts w:asciiTheme="minorHAnsi" w:hAnsiTheme="minorHAnsi" w:cstheme="minorHAnsi"/>
          <w:sz w:val="22"/>
          <w:szCs w:val="22"/>
        </w:rPr>
        <w:br w:type="page"/>
      </w:r>
    </w:p>
    <w:p w14:paraId="414D8523" w14:textId="77777777" w:rsidR="00D62457" w:rsidRPr="003F65AC" w:rsidRDefault="00D62457">
      <w:pPr>
        <w:pStyle w:val="BodyText"/>
        <w:rPr>
          <w:rFonts w:asciiTheme="minorHAnsi" w:hAnsiTheme="minorHAnsi" w:cstheme="minorHAnsi"/>
          <w:sz w:val="22"/>
          <w:szCs w:val="22"/>
        </w:rPr>
      </w:pPr>
      <w:r w:rsidRPr="003F65AC">
        <w:rPr>
          <w:rFonts w:asciiTheme="minorHAnsi" w:hAnsiTheme="minorHAnsi" w:cstheme="minorHAnsi"/>
          <w:sz w:val="22"/>
          <w:szCs w:val="22"/>
        </w:rPr>
        <w:lastRenderedPageBreak/>
        <w:tab/>
      </w:r>
    </w:p>
    <w:p w14:paraId="55F96774" w14:textId="77777777" w:rsidR="00C81C0A" w:rsidRPr="0084359D" w:rsidRDefault="003B0FD4" w:rsidP="0084359D">
      <w:pPr>
        <w:pStyle w:val="Heading1"/>
      </w:pPr>
      <w:bookmarkStart w:id="0" w:name="_Toc22123337"/>
      <w:r>
        <w:t xml:space="preserve">Present </w:t>
      </w:r>
      <w:r w:rsidR="0016331D">
        <w:t>Academic</w:t>
      </w:r>
      <w:r w:rsidR="00C81C0A" w:rsidRPr="0084359D">
        <w:t xml:space="preserve"> Position</w:t>
      </w:r>
      <w:bookmarkEnd w:id="0"/>
    </w:p>
    <w:tbl>
      <w:tblPr>
        <w:tblW w:w="0" w:type="auto"/>
        <w:tblLook w:val="0000" w:firstRow="0" w:lastRow="0" w:firstColumn="0" w:lastColumn="0" w:noHBand="0" w:noVBand="0"/>
      </w:tblPr>
      <w:tblGrid>
        <w:gridCol w:w="1267"/>
        <w:gridCol w:w="8813"/>
      </w:tblGrid>
      <w:tr w:rsidR="000E2314" w:rsidRPr="003F65AC" w14:paraId="2E41BE36" w14:textId="77777777" w:rsidTr="00963C3A">
        <w:tc>
          <w:tcPr>
            <w:tcW w:w="1267" w:type="dxa"/>
          </w:tcPr>
          <w:p w14:paraId="5C02C1E1" w14:textId="77777777" w:rsidR="000E2314" w:rsidRPr="003F65AC" w:rsidRDefault="000E2314" w:rsidP="000E2314">
            <w:pPr>
              <w:rPr>
                <w:rFonts w:asciiTheme="minorHAnsi" w:hAnsiTheme="minorHAnsi" w:cstheme="minorHAnsi"/>
                <w:sz w:val="22"/>
                <w:szCs w:val="22"/>
              </w:rPr>
            </w:pPr>
            <w:r w:rsidRPr="003F65AC">
              <w:rPr>
                <w:rFonts w:asciiTheme="minorHAnsi" w:hAnsiTheme="minorHAnsi" w:cstheme="minorHAnsi"/>
                <w:sz w:val="22"/>
                <w:szCs w:val="22"/>
              </w:rPr>
              <w:t>July 2010 – present</w:t>
            </w:r>
          </w:p>
        </w:tc>
        <w:tc>
          <w:tcPr>
            <w:tcW w:w="8813" w:type="dxa"/>
          </w:tcPr>
          <w:p w14:paraId="70D4AE6D" w14:textId="77777777" w:rsidR="000E2314" w:rsidRPr="003F65AC" w:rsidRDefault="000E2314" w:rsidP="000E2314">
            <w:pPr>
              <w:tabs>
                <w:tab w:val="left" w:pos="6711"/>
              </w:tabs>
              <w:rPr>
                <w:rFonts w:asciiTheme="minorHAnsi" w:hAnsiTheme="minorHAnsi" w:cstheme="minorHAnsi"/>
                <w:bCs/>
                <w:sz w:val="22"/>
                <w:szCs w:val="22"/>
              </w:rPr>
            </w:pPr>
            <w:r w:rsidRPr="003F65AC">
              <w:rPr>
                <w:rFonts w:asciiTheme="minorHAnsi" w:hAnsiTheme="minorHAnsi" w:cstheme="minorHAnsi"/>
                <w:b/>
                <w:sz w:val="22"/>
                <w:szCs w:val="22"/>
              </w:rPr>
              <w:t>Naval Postgraduate School, Monterey, CA</w:t>
            </w:r>
          </w:p>
          <w:p w14:paraId="2A3475B3" w14:textId="77777777" w:rsidR="000E2314" w:rsidRDefault="000E2314" w:rsidP="000E2314">
            <w:pPr>
              <w:ind w:left="612" w:hanging="612"/>
              <w:rPr>
                <w:rFonts w:asciiTheme="minorHAnsi" w:hAnsiTheme="minorHAnsi" w:cstheme="minorHAnsi"/>
                <w:sz w:val="22"/>
                <w:szCs w:val="22"/>
              </w:rPr>
            </w:pPr>
            <w:r w:rsidRPr="003F65AC">
              <w:rPr>
                <w:rFonts w:asciiTheme="minorHAnsi" w:hAnsiTheme="minorHAnsi" w:cstheme="minorHAnsi"/>
                <w:i/>
                <w:sz w:val="22"/>
                <w:szCs w:val="22"/>
              </w:rPr>
              <w:t>Associate Professor</w:t>
            </w:r>
            <w:r w:rsidR="007E552D" w:rsidRPr="003F65AC">
              <w:rPr>
                <w:rFonts w:asciiTheme="minorHAnsi" w:hAnsiTheme="minorHAnsi" w:cstheme="minorHAnsi"/>
                <w:sz w:val="22"/>
                <w:szCs w:val="22"/>
              </w:rPr>
              <w:t xml:space="preserve"> (with tenure),</w:t>
            </w:r>
            <w:r w:rsidRPr="003F65AC">
              <w:rPr>
                <w:rFonts w:asciiTheme="minorHAnsi" w:hAnsiTheme="minorHAnsi" w:cstheme="minorHAnsi"/>
                <w:sz w:val="22"/>
                <w:szCs w:val="22"/>
              </w:rPr>
              <w:t xml:space="preserve"> Department of National Security Affairs, School of International Graduate Studies</w:t>
            </w:r>
          </w:p>
          <w:p w14:paraId="39940F4C" w14:textId="483162A9" w:rsidR="000E2314" w:rsidRDefault="00892416" w:rsidP="009E716D">
            <w:pPr>
              <w:ind w:left="612" w:hanging="612"/>
              <w:rPr>
                <w:rFonts w:asciiTheme="minorHAnsi" w:hAnsiTheme="minorHAnsi" w:cstheme="minorHAnsi"/>
                <w:sz w:val="22"/>
                <w:szCs w:val="22"/>
              </w:rPr>
            </w:pPr>
            <w:r>
              <w:rPr>
                <w:rFonts w:asciiTheme="minorHAnsi" w:hAnsiTheme="minorHAnsi" w:cstheme="minorHAnsi"/>
                <w:i/>
                <w:sz w:val="22"/>
                <w:szCs w:val="22"/>
              </w:rPr>
              <w:t xml:space="preserve">Faculty Chair </w:t>
            </w:r>
            <w:r>
              <w:rPr>
                <w:rFonts w:asciiTheme="minorHAnsi" w:hAnsiTheme="minorHAnsi" w:cstheme="minorHAnsi"/>
                <w:sz w:val="22"/>
                <w:szCs w:val="22"/>
              </w:rPr>
              <w:t xml:space="preserve">(chair of the </w:t>
            </w:r>
            <w:r w:rsidR="009E716D">
              <w:rPr>
                <w:rFonts w:asciiTheme="minorHAnsi" w:hAnsiTheme="minorHAnsi" w:cstheme="minorHAnsi"/>
                <w:sz w:val="22"/>
                <w:szCs w:val="22"/>
              </w:rPr>
              <w:t>NPS Faculty</w:t>
            </w:r>
            <w:r>
              <w:rPr>
                <w:rFonts w:asciiTheme="minorHAnsi" w:hAnsiTheme="minorHAnsi" w:cstheme="minorHAnsi"/>
                <w:sz w:val="22"/>
                <w:szCs w:val="22"/>
              </w:rPr>
              <w:t>), December 201</w:t>
            </w:r>
            <w:r w:rsidR="005763EF">
              <w:rPr>
                <w:rFonts w:asciiTheme="minorHAnsi" w:hAnsiTheme="minorHAnsi" w:cstheme="minorHAnsi"/>
                <w:sz w:val="22"/>
                <w:szCs w:val="22"/>
              </w:rPr>
              <w:t xml:space="preserve">8 – </w:t>
            </w:r>
            <w:r w:rsidR="00CF2AEA">
              <w:rPr>
                <w:rFonts w:asciiTheme="minorHAnsi" w:hAnsiTheme="minorHAnsi" w:cstheme="minorHAnsi"/>
                <w:sz w:val="22"/>
                <w:szCs w:val="22"/>
              </w:rPr>
              <w:t>December</w:t>
            </w:r>
            <w:r w:rsidR="005763EF">
              <w:rPr>
                <w:rFonts w:asciiTheme="minorHAnsi" w:hAnsiTheme="minorHAnsi" w:cstheme="minorHAnsi"/>
                <w:sz w:val="22"/>
                <w:szCs w:val="22"/>
              </w:rPr>
              <w:t xml:space="preserve"> 2019</w:t>
            </w:r>
          </w:p>
          <w:p w14:paraId="001BA417" w14:textId="77777777" w:rsidR="009E716D" w:rsidRDefault="009E716D" w:rsidP="009E716D">
            <w:pPr>
              <w:ind w:left="612" w:hanging="612"/>
              <w:rPr>
                <w:rFonts w:asciiTheme="minorHAnsi" w:hAnsiTheme="minorHAnsi" w:cstheme="minorHAnsi"/>
                <w:sz w:val="22"/>
                <w:szCs w:val="22"/>
              </w:rPr>
            </w:pPr>
            <w:r>
              <w:rPr>
                <w:rFonts w:asciiTheme="minorHAnsi" w:hAnsiTheme="minorHAnsi" w:cstheme="minorHAnsi"/>
                <w:i/>
                <w:sz w:val="22"/>
                <w:szCs w:val="22"/>
              </w:rPr>
              <w:t xml:space="preserve">Vice Chair, </w:t>
            </w:r>
            <w:r>
              <w:rPr>
                <w:rFonts w:asciiTheme="minorHAnsi" w:hAnsiTheme="minorHAnsi" w:cstheme="minorHAnsi"/>
                <w:sz w:val="22"/>
                <w:szCs w:val="22"/>
              </w:rPr>
              <w:t>African Politics Conference Group (November 2017 – November 2019)</w:t>
            </w:r>
          </w:p>
          <w:p w14:paraId="3F72B2CA" w14:textId="77777777" w:rsidR="009E716D" w:rsidRPr="009E716D" w:rsidRDefault="009E716D" w:rsidP="009E716D">
            <w:pPr>
              <w:ind w:left="612" w:hanging="612"/>
              <w:rPr>
                <w:rFonts w:asciiTheme="minorHAnsi" w:hAnsiTheme="minorHAnsi" w:cstheme="minorHAnsi"/>
                <w:b/>
                <w:sz w:val="22"/>
                <w:szCs w:val="22"/>
              </w:rPr>
            </w:pPr>
          </w:p>
        </w:tc>
      </w:tr>
      <w:tr w:rsidR="00A229CA" w:rsidRPr="003F65AC" w14:paraId="23B03660" w14:textId="77777777" w:rsidTr="00963C3A">
        <w:tc>
          <w:tcPr>
            <w:tcW w:w="1267" w:type="dxa"/>
          </w:tcPr>
          <w:p w14:paraId="2B2AE2C7" w14:textId="77777777" w:rsidR="00A229CA" w:rsidRPr="003F65AC" w:rsidRDefault="00A229CA" w:rsidP="000E2314">
            <w:pPr>
              <w:rPr>
                <w:rFonts w:asciiTheme="minorHAnsi" w:hAnsiTheme="minorHAnsi" w:cstheme="minorHAnsi"/>
                <w:sz w:val="22"/>
                <w:szCs w:val="22"/>
              </w:rPr>
            </w:pPr>
            <w:r>
              <w:rPr>
                <w:rFonts w:asciiTheme="minorHAnsi" w:hAnsiTheme="minorHAnsi" w:cstheme="minorHAnsi"/>
                <w:sz w:val="22"/>
                <w:szCs w:val="22"/>
              </w:rPr>
              <w:t>March 2017 – present</w:t>
            </w:r>
          </w:p>
        </w:tc>
        <w:tc>
          <w:tcPr>
            <w:tcW w:w="8813" w:type="dxa"/>
          </w:tcPr>
          <w:p w14:paraId="274AB8DF" w14:textId="77777777" w:rsidR="00A229CA" w:rsidRDefault="00A229CA" w:rsidP="000E2314">
            <w:pPr>
              <w:tabs>
                <w:tab w:val="left" w:pos="6711"/>
              </w:tabs>
              <w:rPr>
                <w:rFonts w:asciiTheme="minorHAnsi" w:hAnsiTheme="minorHAnsi" w:cstheme="minorHAnsi"/>
                <w:b/>
                <w:sz w:val="22"/>
                <w:szCs w:val="22"/>
              </w:rPr>
            </w:pPr>
            <w:r>
              <w:rPr>
                <w:rFonts w:asciiTheme="minorHAnsi" w:hAnsiTheme="minorHAnsi" w:cstheme="minorHAnsi"/>
                <w:b/>
                <w:sz w:val="22"/>
                <w:szCs w:val="22"/>
              </w:rPr>
              <w:t>Associate Faculty, Middlebury Institute of International Studies at Monterey (MIIS)</w:t>
            </w:r>
          </w:p>
          <w:p w14:paraId="78A30EE9" w14:textId="77777777" w:rsidR="00A229CA" w:rsidRDefault="00A229CA" w:rsidP="00A229CA">
            <w:pPr>
              <w:tabs>
                <w:tab w:val="left" w:pos="6711"/>
              </w:tabs>
              <w:rPr>
                <w:rFonts w:asciiTheme="minorHAnsi" w:hAnsiTheme="minorHAnsi" w:cstheme="minorHAnsi"/>
                <w:sz w:val="22"/>
                <w:szCs w:val="22"/>
              </w:rPr>
            </w:pPr>
            <w:r w:rsidRPr="00A229CA">
              <w:rPr>
                <w:rFonts w:asciiTheme="minorHAnsi" w:hAnsiTheme="minorHAnsi" w:cstheme="minorHAnsi"/>
                <w:i/>
                <w:sz w:val="22"/>
                <w:szCs w:val="22"/>
              </w:rPr>
              <w:t>Vis</w:t>
            </w:r>
            <w:r w:rsidR="005763EF">
              <w:rPr>
                <w:rFonts w:asciiTheme="minorHAnsi" w:hAnsiTheme="minorHAnsi" w:cstheme="minorHAnsi"/>
                <w:i/>
                <w:sz w:val="22"/>
                <w:szCs w:val="22"/>
              </w:rPr>
              <w:t>i</w:t>
            </w:r>
            <w:r w:rsidRPr="00A229CA">
              <w:rPr>
                <w:rFonts w:asciiTheme="minorHAnsi" w:hAnsiTheme="minorHAnsi" w:cstheme="minorHAnsi"/>
                <w:i/>
                <w:sz w:val="22"/>
                <w:szCs w:val="22"/>
              </w:rPr>
              <w:t>ting Lecturer</w:t>
            </w:r>
            <w:r w:rsidRPr="00A229CA">
              <w:rPr>
                <w:rFonts w:asciiTheme="minorHAnsi" w:hAnsiTheme="minorHAnsi" w:cstheme="minorHAnsi"/>
                <w:sz w:val="22"/>
                <w:szCs w:val="22"/>
              </w:rPr>
              <w:t xml:space="preserve">, Graduate School of International Policy and </w:t>
            </w:r>
            <w:r>
              <w:rPr>
                <w:rFonts w:asciiTheme="minorHAnsi" w:hAnsiTheme="minorHAnsi" w:cstheme="minorHAnsi"/>
                <w:sz w:val="22"/>
                <w:szCs w:val="22"/>
              </w:rPr>
              <w:t>Management</w:t>
            </w:r>
            <w:r>
              <w:rPr>
                <w:rFonts w:asciiTheme="minorHAnsi" w:hAnsiTheme="minorHAnsi" w:cstheme="minorHAnsi"/>
                <w:sz w:val="22"/>
                <w:szCs w:val="22"/>
              </w:rPr>
              <w:br/>
              <w:t xml:space="preserve">Short Course on terrorism and </w:t>
            </w:r>
            <w:proofErr w:type="gramStart"/>
            <w:r>
              <w:rPr>
                <w:rFonts w:asciiTheme="minorHAnsi" w:hAnsiTheme="minorHAnsi" w:cstheme="minorHAnsi"/>
                <w:sz w:val="22"/>
                <w:szCs w:val="22"/>
              </w:rPr>
              <w:t>counter-terrorism</w:t>
            </w:r>
            <w:proofErr w:type="gramEnd"/>
            <w:r>
              <w:rPr>
                <w:rFonts w:asciiTheme="minorHAnsi" w:hAnsiTheme="minorHAnsi" w:cstheme="minorHAnsi"/>
                <w:sz w:val="22"/>
                <w:szCs w:val="22"/>
              </w:rPr>
              <w:t xml:space="preserve"> in Africa offered in the Master’s program in Nonproliferation and Terrorism Studies</w:t>
            </w:r>
          </w:p>
          <w:p w14:paraId="228000ED" w14:textId="77777777" w:rsidR="00963C3A" w:rsidRPr="00A229CA" w:rsidRDefault="00963C3A" w:rsidP="00A229CA">
            <w:pPr>
              <w:tabs>
                <w:tab w:val="left" w:pos="6711"/>
              </w:tabs>
              <w:rPr>
                <w:rFonts w:asciiTheme="minorHAnsi" w:hAnsiTheme="minorHAnsi" w:cstheme="minorHAnsi"/>
                <w:sz w:val="22"/>
                <w:szCs w:val="22"/>
              </w:rPr>
            </w:pPr>
          </w:p>
        </w:tc>
      </w:tr>
    </w:tbl>
    <w:p w14:paraId="3A22D625" w14:textId="77777777" w:rsidR="0084359D" w:rsidRPr="003F65AC" w:rsidRDefault="0084359D" w:rsidP="0084359D">
      <w:pPr>
        <w:pStyle w:val="Heading1"/>
      </w:pPr>
      <w:bookmarkStart w:id="1" w:name="_Toc22123338"/>
      <w:r w:rsidRPr="003F65AC">
        <w:t>Research Interests</w:t>
      </w:r>
      <w:bookmarkEnd w:id="1"/>
    </w:p>
    <w:p w14:paraId="657E180A" w14:textId="77777777" w:rsidR="0084359D" w:rsidRPr="003F65AC" w:rsidRDefault="0084359D" w:rsidP="0084359D">
      <w:pPr>
        <w:rPr>
          <w:rFonts w:asciiTheme="minorHAnsi" w:hAnsiTheme="minorHAnsi" w:cstheme="minorHAnsi"/>
        </w:rPr>
      </w:pPr>
    </w:p>
    <w:p w14:paraId="316D263A" w14:textId="77777777" w:rsidR="0084359D" w:rsidRDefault="0084359D" w:rsidP="0084359D">
      <w:pPr>
        <w:numPr>
          <w:ilvl w:val="0"/>
          <w:numId w:val="22"/>
        </w:numPr>
        <w:tabs>
          <w:tab w:val="clear" w:pos="1080"/>
          <w:tab w:val="num" w:pos="720"/>
        </w:tabs>
        <w:ind w:left="720" w:hanging="720"/>
        <w:rPr>
          <w:rFonts w:asciiTheme="minorHAnsi" w:hAnsiTheme="minorHAnsi" w:cstheme="minorHAnsi"/>
        </w:rPr>
        <w:sectPr w:rsidR="0084359D" w:rsidSect="0084359D">
          <w:type w:val="continuous"/>
          <w:pgSz w:w="12240" w:h="15840" w:code="1"/>
          <w:pgMar w:top="850" w:right="1080" w:bottom="850" w:left="1080" w:header="720" w:footer="720" w:gutter="0"/>
          <w:cols w:space="720"/>
          <w:titlePg/>
        </w:sectPr>
      </w:pPr>
    </w:p>
    <w:p w14:paraId="43605CCE" w14:textId="77777777" w:rsidR="0084359D" w:rsidRPr="00A53798" w:rsidRDefault="0084359D" w:rsidP="0084359D">
      <w:pPr>
        <w:numPr>
          <w:ilvl w:val="0"/>
          <w:numId w:val="22"/>
        </w:numPr>
        <w:tabs>
          <w:tab w:val="clear" w:pos="1080"/>
          <w:tab w:val="num" w:pos="720"/>
        </w:tabs>
        <w:ind w:left="720" w:hanging="720"/>
        <w:rPr>
          <w:rFonts w:asciiTheme="minorHAnsi" w:hAnsiTheme="minorHAnsi" w:cstheme="minorHAnsi"/>
          <w:sz w:val="22"/>
          <w:szCs w:val="22"/>
        </w:rPr>
      </w:pPr>
      <w:r w:rsidRPr="00A53798">
        <w:rPr>
          <w:rFonts w:asciiTheme="minorHAnsi" w:hAnsiTheme="minorHAnsi" w:cstheme="minorHAnsi"/>
          <w:sz w:val="22"/>
          <w:szCs w:val="22"/>
        </w:rPr>
        <w:t xml:space="preserve">Peace processes, </w:t>
      </w:r>
      <w:proofErr w:type="gramStart"/>
      <w:r w:rsidRPr="00A53798">
        <w:rPr>
          <w:rFonts w:asciiTheme="minorHAnsi" w:hAnsiTheme="minorHAnsi" w:cstheme="minorHAnsi"/>
          <w:sz w:val="22"/>
          <w:szCs w:val="22"/>
        </w:rPr>
        <w:t>stabilization</w:t>
      </w:r>
      <w:proofErr w:type="gramEnd"/>
      <w:r w:rsidRPr="00A53798">
        <w:rPr>
          <w:rFonts w:asciiTheme="minorHAnsi" w:hAnsiTheme="minorHAnsi" w:cstheme="minorHAnsi"/>
          <w:sz w:val="22"/>
          <w:szCs w:val="22"/>
        </w:rPr>
        <w:t xml:space="preserve"> and reconstruction (post- and pre-conflict)</w:t>
      </w:r>
    </w:p>
    <w:p w14:paraId="62D52D97" w14:textId="77777777" w:rsidR="0016331D" w:rsidRDefault="0016331D" w:rsidP="0016331D">
      <w:pPr>
        <w:numPr>
          <w:ilvl w:val="0"/>
          <w:numId w:val="22"/>
        </w:numPr>
        <w:tabs>
          <w:tab w:val="clear" w:pos="1080"/>
          <w:tab w:val="num" w:pos="720"/>
        </w:tabs>
        <w:ind w:left="720" w:hanging="720"/>
        <w:rPr>
          <w:rFonts w:asciiTheme="minorHAnsi" w:hAnsiTheme="minorHAnsi" w:cstheme="minorHAnsi"/>
          <w:sz w:val="22"/>
          <w:szCs w:val="22"/>
        </w:rPr>
      </w:pPr>
      <w:r w:rsidRPr="00A53798">
        <w:rPr>
          <w:rFonts w:asciiTheme="minorHAnsi" w:hAnsiTheme="minorHAnsi" w:cstheme="minorHAnsi"/>
          <w:sz w:val="22"/>
          <w:szCs w:val="22"/>
        </w:rPr>
        <w:t>Transitional and interim governance</w:t>
      </w:r>
    </w:p>
    <w:p w14:paraId="2742E322" w14:textId="77777777" w:rsidR="00552973" w:rsidRPr="00A53798" w:rsidRDefault="00552973" w:rsidP="0016331D">
      <w:pPr>
        <w:numPr>
          <w:ilvl w:val="0"/>
          <w:numId w:val="22"/>
        </w:numPr>
        <w:tabs>
          <w:tab w:val="clear" w:pos="1080"/>
          <w:tab w:val="num" w:pos="720"/>
        </w:tabs>
        <w:ind w:left="720" w:hanging="720"/>
        <w:rPr>
          <w:rFonts w:asciiTheme="minorHAnsi" w:hAnsiTheme="minorHAnsi" w:cstheme="minorHAnsi"/>
          <w:sz w:val="22"/>
          <w:szCs w:val="22"/>
        </w:rPr>
      </w:pPr>
      <w:r>
        <w:rPr>
          <w:rFonts w:asciiTheme="minorHAnsi" w:hAnsiTheme="minorHAnsi" w:cstheme="minorHAnsi"/>
          <w:sz w:val="22"/>
          <w:szCs w:val="22"/>
        </w:rPr>
        <w:t>International Assistance/Foreign Aid</w:t>
      </w:r>
    </w:p>
    <w:p w14:paraId="1B92D5F0" w14:textId="77777777" w:rsidR="00CF2AEA" w:rsidRDefault="00CF2AEA" w:rsidP="00CF2AEA">
      <w:pPr>
        <w:numPr>
          <w:ilvl w:val="0"/>
          <w:numId w:val="22"/>
        </w:numPr>
        <w:tabs>
          <w:tab w:val="clear" w:pos="1080"/>
          <w:tab w:val="num" w:pos="720"/>
        </w:tabs>
        <w:ind w:left="720" w:hanging="720"/>
        <w:rPr>
          <w:rFonts w:asciiTheme="minorHAnsi" w:hAnsiTheme="minorHAnsi" w:cstheme="minorHAnsi"/>
          <w:sz w:val="22"/>
          <w:szCs w:val="22"/>
        </w:rPr>
      </w:pPr>
      <w:r>
        <w:rPr>
          <w:rFonts w:asciiTheme="minorHAnsi" w:hAnsiTheme="minorHAnsi" w:cstheme="minorHAnsi"/>
          <w:sz w:val="22"/>
          <w:szCs w:val="22"/>
        </w:rPr>
        <w:t>U.S. Foreign Policy and Security Policy towards Africa</w:t>
      </w:r>
    </w:p>
    <w:p w14:paraId="33354EBC" w14:textId="77777777" w:rsidR="00CF2AEA" w:rsidRPr="00552973" w:rsidRDefault="00CF2AEA" w:rsidP="00CF2AEA">
      <w:pPr>
        <w:numPr>
          <w:ilvl w:val="0"/>
          <w:numId w:val="22"/>
        </w:numPr>
        <w:tabs>
          <w:tab w:val="clear" w:pos="1080"/>
          <w:tab w:val="num" w:pos="720"/>
        </w:tabs>
        <w:ind w:left="720" w:hanging="720"/>
      </w:pPr>
      <w:r w:rsidRPr="00552973">
        <w:rPr>
          <w:rFonts w:asciiTheme="minorHAnsi" w:hAnsiTheme="minorHAnsi" w:cstheme="minorHAnsi"/>
          <w:sz w:val="22"/>
          <w:szCs w:val="22"/>
        </w:rPr>
        <w:t>Conflict and conflict management in Africa</w:t>
      </w:r>
    </w:p>
    <w:p w14:paraId="1F1A5D43" w14:textId="2FF2E3CB" w:rsidR="00CF2AEA" w:rsidRPr="00552973" w:rsidRDefault="00CF2AEA" w:rsidP="00CF2AEA">
      <w:pPr>
        <w:numPr>
          <w:ilvl w:val="0"/>
          <w:numId w:val="22"/>
        </w:numPr>
        <w:tabs>
          <w:tab w:val="clear" w:pos="1080"/>
          <w:tab w:val="num" w:pos="720"/>
        </w:tabs>
        <w:ind w:left="720" w:hanging="720"/>
        <w:sectPr w:rsidR="00CF2AEA" w:rsidRPr="00552973" w:rsidSect="00CF2AEA">
          <w:type w:val="continuous"/>
          <w:pgSz w:w="12240" w:h="15840" w:code="1"/>
          <w:pgMar w:top="850" w:right="1080" w:bottom="850" w:left="1080" w:header="720" w:footer="720" w:gutter="0"/>
          <w:cols w:space="720"/>
          <w:titlePg/>
        </w:sectPr>
      </w:pPr>
      <w:r w:rsidRPr="00552973">
        <w:rPr>
          <w:rFonts w:asciiTheme="minorHAnsi" w:hAnsiTheme="minorHAnsi" w:cstheme="minorHAnsi"/>
          <w:sz w:val="22"/>
          <w:szCs w:val="22"/>
        </w:rPr>
        <w:t xml:space="preserve">Terrorism </w:t>
      </w:r>
      <w:r>
        <w:rPr>
          <w:rFonts w:asciiTheme="minorHAnsi" w:hAnsiTheme="minorHAnsi" w:cstheme="minorHAnsi"/>
          <w:sz w:val="22"/>
          <w:szCs w:val="22"/>
        </w:rPr>
        <w:t xml:space="preserve">and Counter Terrorism </w:t>
      </w:r>
      <w:r w:rsidRPr="00552973">
        <w:rPr>
          <w:rFonts w:asciiTheme="minorHAnsi" w:hAnsiTheme="minorHAnsi" w:cstheme="minorHAnsi"/>
          <w:sz w:val="22"/>
          <w:szCs w:val="22"/>
        </w:rPr>
        <w:t>in Africa</w:t>
      </w:r>
    </w:p>
    <w:p w14:paraId="65BD0F07" w14:textId="77777777" w:rsidR="0084359D" w:rsidRPr="00A53798" w:rsidRDefault="0084359D" w:rsidP="0084359D">
      <w:pPr>
        <w:numPr>
          <w:ilvl w:val="0"/>
          <w:numId w:val="22"/>
        </w:numPr>
        <w:tabs>
          <w:tab w:val="clear" w:pos="1080"/>
          <w:tab w:val="num" w:pos="720"/>
        </w:tabs>
        <w:ind w:left="720" w:hanging="720"/>
        <w:rPr>
          <w:rFonts w:asciiTheme="minorHAnsi" w:hAnsiTheme="minorHAnsi" w:cstheme="minorHAnsi"/>
          <w:sz w:val="22"/>
          <w:szCs w:val="22"/>
        </w:rPr>
      </w:pPr>
      <w:r w:rsidRPr="00A53798">
        <w:rPr>
          <w:rFonts w:asciiTheme="minorHAnsi" w:hAnsiTheme="minorHAnsi" w:cstheme="minorHAnsi"/>
          <w:sz w:val="22"/>
          <w:szCs w:val="22"/>
        </w:rPr>
        <w:t>Ethnic conflict and its management</w:t>
      </w:r>
    </w:p>
    <w:p w14:paraId="20F67F86" w14:textId="77777777" w:rsidR="00552973" w:rsidRDefault="0084359D" w:rsidP="00B92887">
      <w:pPr>
        <w:numPr>
          <w:ilvl w:val="0"/>
          <w:numId w:val="22"/>
        </w:numPr>
        <w:tabs>
          <w:tab w:val="clear" w:pos="1080"/>
          <w:tab w:val="num" w:pos="720"/>
        </w:tabs>
        <w:ind w:left="720" w:hanging="720"/>
        <w:rPr>
          <w:rFonts w:asciiTheme="minorHAnsi" w:hAnsiTheme="minorHAnsi" w:cstheme="minorHAnsi"/>
          <w:sz w:val="22"/>
          <w:szCs w:val="22"/>
        </w:rPr>
      </w:pPr>
      <w:r w:rsidRPr="00552973">
        <w:rPr>
          <w:rFonts w:asciiTheme="minorHAnsi" w:hAnsiTheme="minorHAnsi" w:cstheme="minorHAnsi"/>
          <w:sz w:val="22"/>
          <w:szCs w:val="22"/>
        </w:rPr>
        <w:t>South Africa and Southern African politics</w:t>
      </w:r>
    </w:p>
    <w:p w14:paraId="2D087051" w14:textId="77777777" w:rsidR="00CF2AEA" w:rsidRDefault="00CF2AEA" w:rsidP="0084359D">
      <w:pPr>
        <w:pStyle w:val="Heading4"/>
        <w:pBdr>
          <w:bottom w:val="single" w:sz="4" w:space="1" w:color="auto"/>
        </w:pBdr>
        <w:spacing w:line="240" w:lineRule="auto"/>
        <w:rPr>
          <w:rFonts w:asciiTheme="minorHAnsi" w:hAnsiTheme="minorHAnsi" w:cstheme="minorHAnsi"/>
          <w:szCs w:val="22"/>
          <w:u w:val="none"/>
        </w:rPr>
        <w:sectPr w:rsidR="00CF2AEA" w:rsidSect="00CF2AEA">
          <w:type w:val="continuous"/>
          <w:pgSz w:w="12240" w:h="15840" w:code="1"/>
          <w:pgMar w:top="850" w:right="1080" w:bottom="850" w:left="1080" w:header="720" w:footer="720" w:gutter="0"/>
          <w:cols w:space="720"/>
          <w:titlePg/>
        </w:sectPr>
      </w:pPr>
    </w:p>
    <w:p w14:paraId="6275EC99" w14:textId="2D8045F4" w:rsidR="0084359D" w:rsidRPr="003F65AC" w:rsidRDefault="0084359D" w:rsidP="0084359D">
      <w:pPr>
        <w:pStyle w:val="Heading4"/>
        <w:pBdr>
          <w:bottom w:val="single" w:sz="4" w:space="1" w:color="auto"/>
        </w:pBdr>
        <w:spacing w:line="240" w:lineRule="auto"/>
        <w:rPr>
          <w:rFonts w:asciiTheme="minorHAnsi" w:hAnsiTheme="minorHAnsi" w:cstheme="minorHAnsi"/>
          <w:szCs w:val="22"/>
          <w:u w:val="none"/>
        </w:rPr>
      </w:pPr>
    </w:p>
    <w:p w14:paraId="610293FA" w14:textId="77777777" w:rsidR="0016331D" w:rsidRPr="003F65AC" w:rsidRDefault="0016331D" w:rsidP="0016331D">
      <w:pPr>
        <w:pStyle w:val="Heading1"/>
      </w:pPr>
      <w:bookmarkStart w:id="2" w:name="_Toc22123339"/>
      <w:r w:rsidRPr="003F65AC">
        <w:t>Education</w:t>
      </w:r>
      <w:bookmarkEnd w:id="2"/>
    </w:p>
    <w:p w14:paraId="3AF3DB53" w14:textId="77777777" w:rsidR="003B0FD4" w:rsidRPr="00A53798" w:rsidRDefault="003B0FD4" w:rsidP="003B0FD4">
      <w:pPr>
        <w:spacing w:after="120"/>
        <w:ind w:left="1260" w:hanging="1260"/>
        <w:rPr>
          <w:rFonts w:asciiTheme="minorHAnsi" w:hAnsiTheme="minorHAnsi" w:cstheme="minorHAnsi"/>
          <w:sz w:val="22"/>
          <w:szCs w:val="22"/>
        </w:rPr>
      </w:pPr>
      <w:r w:rsidRPr="00A53798">
        <w:rPr>
          <w:rFonts w:asciiTheme="minorHAnsi" w:hAnsiTheme="minorHAnsi" w:cstheme="minorHAnsi"/>
          <w:sz w:val="22"/>
          <w:szCs w:val="22"/>
        </w:rPr>
        <w:t>B.A.</w:t>
      </w:r>
      <w:r w:rsidRPr="00A53798">
        <w:rPr>
          <w:rFonts w:asciiTheme="minorHAnsi" w:hAnsiTheme="minorHAnsi" w:cstheme="minorHAnsi"/>
          <w:sz w:val="22"/>
          <w:szCs w:val="22"/>
        </w:rPr>
        <w:tab/>
        <w:t xml:space="preserve">Bryn Mawr College, Bryn Mawr, PA (Political Science and Psychology; </w:t>
      </w:r>
      <w:r w:rsidRPr="00A53798">
        <w:rPr>
          <w:rFonts w:asciiTheme="minorHAnsi" w:hAnsiTheme="minorHAnsi" w:cstheme="minorHAnsi"/>
          <w:i/>
          <w:sz w:val="22"/>
          <w:szCs w:val="22"/>
        </w:rPr>
        <w:t>magna cum laude</w:t>
      </w:r>
      <w:r w:rsidR="00D7229E">
        <w:rPr>
          <w:rFonts w:asciiTheme="minorHAnsi" w:hAnsiTheme="minorHAnsi" w:cstheme="minorHAnsi"/>
          <w:sz w:val="22"/>
          <w:szCs w:val="22"/>
        </w:rPr>
        <w:t>), 1995</w:t>
      </w:r>
    </w:p>
    <w:p w14:paraId="3831E282" w14:textId="77777777" w:rsidR="0016331D" w:rsidRPr="00A53798" w:rsidRDefault="003B0FD4" w:rsidP="003B0FD4">
      <w:pPr>
        <w:spacing w:after="120"/>
        <w:ind w:left="1260" w:hanging="1260"/>
        <w:rPr>
          <w:rFonts w:ascii="Calibri" w:hAnsi="Calibri" w:cs="Calibri"/>
          <w:bCs/>
          <w:sz w:val="22"/>
          <w:szCs w:val="22"/>
        </w:rPr>
      </w:pPr>
      <w:r w:rsidRPr="00A53798">
        <w:rPr>
          <w:rFonts w:asciiTheme="minorHAnsi" w:hAnsiTheme="minorHAnsi" w:cstheme="minorHAnsi"/>
          <w:sz w:val="22"/>
          <w:szCs w:val="22"/>
        </w:rPr>
        <w:t>Ph.D.</w:t>
      </w:r>
      <w:r w:rsidRPr="00A53798">
        <w:rPr>
          <w:rFonts w:asciiTheme="minorHAnsi" w:hAnsiTheme="minorHAnsi" w:cstheme="minorHAnsi"/>
          <w:sz w:val="22"/>
          <w:szCs w:val="22"/>
        </w:rPr>
        <w:tab/>
      </w:r>
      <w:r w:rsidR="0016331D" w:rsidRPr="00A53798">
        <w:rPr>
          <w:rFonts w:ascii="Calibri" w:hAnsi="Calibri" w:cs="Calibri"/>
          <w:sz w:val="22"/>
          <w:szCs w:val="22"/>
        </w:rPr>
        <w:t>Massachusetts Institute of Technology, Cambridge, MA</w:t>
      </w:r>
      <w:r w:rsidRPr="00A53798">
        <w:rPr>
          <w:rFonts w:ascii="Calibri" w:hAnsi="Calibri" w:cs="Calibri"/>
          <w:sz w:val="22"/>
          <w:szCs w:val="22"/>
        </w:rPr>
        <w:t xml:space="preserve"> (Political Science, concentrations in </w:t>
      </w:r>
      <w:r w:rsidR="008B57B5" w:rsidRPr="00A53798">
        <w:rPr>
          <w:rFonts w:asciiTheme="minorHAnsi" w:hAnsiTheme="minorHAnsi" w:cstheme="minorHAnsi"/>
          <w:sz w:val="22"/>
          <w:szCs w:val="22"/>
        </w:rPr>
        <w:t>comparative politics, African p</w:t>
      </w:r>
      <w:r w:rsidRPr="00A53798">
        <w:rPr>
          <w:rFonts w:asciiTheme="minorHAnsi" w:hAnsiTheme="minorHAnsi" w:cstheme="minorHAnsi"/>
          <w:sz w:val="22"/>
          <w:szCs w:val="22"/>
        </w:rPr>
        <w:t xml:space="preserve">olitics, and </w:t>
      </w:r>
      <w:r w:rsidR="008B57B5" w:rsidRPr="00A53798">
        <w:rPr>
          <w:rFonts w:asciiTheme="minorHAnsi" w:hAnsiTheme="minorHAnsi" w:cstheme="minorHAnsi"/>
          <w:sz w:val="22"/>
          <w:szCs w:val="22"/>
        </w:rPr>
        <w:t>political ec</w:t>
      </w:r>
      <w:r w:rsidR="00D7229E">
        <w:rPr>
          <w:rFonts w:asciiTheme="minorHAnsi" w:hAnsiTheme="minorHAnsi" w:cstheme="minorHAnsi"/>
          <w:sz w:val="22"/>
          <w:szCs w:val="22"/>
        </w:rPr>
        <w:t>onomy), 2003</w:t>
      </w:r>
      <w:r w:rsidRPr="00A53798">
        <w:rPr>
          <w:rFonts w:asciiTheme="minorHAnsi" w:hAnsiTheme="minorHAnsi" w:cstheme="minorHAnsi"/>
          <w:sz w:val="22"/>
          <w:szCs w:val="22"/>
        </w:rPr>
        <w:t xml:space="preserve"> </w:t>
      </w:r>
    </w:p>
    <w:p w14:paraId="6CCB6985" w14:textId="77777777" w:rsidR="0016331D" w:rsidRPr="003F65AC" w:rsidRDefault="0016331D" w:rsidP="0016331D">
      <w:pPr>
        <w:ind w:left="-18"/>
        <w:rPr>
          <w:rFonts w:asciiTheme="minorHAnsi" w:hAnsiTheme="minorHAnsi" w:cstheme="minorHAnsi"/>
          <w:b/>
          <w:sz w:val="22"/>
          <w:szCs w:val="22"/>
        </w:rPr>
      </w:pPr>
    </w:p>
    <w:p w14:paraId="529BFA6B" w14:textId="77777777" w:rsidR="003B0FD4" w:rsidRDefault="00D558E1" w:rsidP="0084359D">
      <w:pPr>
        <w:pStyle w:val="Heading1"/>
        <w:keepNext/>
      </w:pPr>
      <w:bookmarkStart w:id="3" w:name="_Toc22123340"/>
      <w:r>
        <w:t xml:space="preserve">Prior </w:t>
      </w:r>
      <w:r w:rsidR="003B0FD4">
        <w:t>Academic Positions, Teaching</w:t>
      </w:r>
      <w:r w:rsidR="00D7229E">
        <w:t>/Research</w:t>
      </w:r>
      <w:bookmarkEnd w:id="3"/>
    </w:p>
    <w:tbl>
      <w:tblPr>
        <w:tblW w:w="0" w:type="auto"/>
        <w:tblLook w:val="0000" w:firstRow="0" w:lastRow="0" w:firstColumn="0" w:lastColumn="0" w:noHBand="0" w:noVBand="0"/>
      </w:tblPr>
      <w:tblGrid>
        <w:gridCol w:w="1274"/>
        <w:gridCol w:w="8806"/>
      </w:tblGrid>
      <w:tr w:rsidR="003B0FD4" w:rsidRPr="003F65AC" w14:paraId="41C4257A" w14:textId="77777777" w:rsidTr="00963C3A">
        <w:tc>
          <w:tcPr>
            <w:tcW w:w="1274" w:type="dxa"/>
          </w:tcPr>
          <w:p w14:paraId="44E2B250" w14:textId="77777777" w:rsidR="003B0FD4" w:rsidRPr="003F65AC" w:rsidRDefault="003B0FD4" w:rsidP="00A53798">
            <w:pPr>
              <w:rPr>
                <w:rFonts w:asciiTheme="minorHAnsi" w:hAnsiTheme="minorHAnsi" w:cstheme="minorHAnsi"/>
                <w:sz w:val="22"/>
                <w:szCs w:val="22"/>
              </w:rPr>
            </w:pPr>
            <w:r>
              <w:rPr>
                <w:rFonts w:asciiTheme="minorHAnsi" w:hAnsiTheme="minorHAnsi" w:cstheme="minorHAnsi"/>
                <w:sz w:val="22"/>
                <w:szCs w:val="22"/>
              </w:rPr>
              <w:t>January 2003 – June 2010</w:t>
            </w:r>
          </w:p>
        </w:tc>
        <w:tc>
          <w:tcPr>
            <w:tcW w:w="8806" w:type="dxa"/>
          </w:tcPr>
          <w:p w14:paraId="47DF7FED" w14:textId="77777777" w:rsidR="003B0FD4" w:rsidRPr="003F65AC" w:rsidRDefault="003B0FD4" w:rsidP="00A53798">
            <w:pPr>
              <w:tabs>
                <w:tab w:val="left" w:pos="6711"/>
              </w:tabs>
              <w:rPr>
                <w:rFonts w:asciiTheme="minorHAnsi" w:hAnsiTheme="minorHAnsi" w:cstheme="minorHAnsi"/>
                <w:bCs/>
                <w:sz w:val="22"/>
                <w:szCs w:val="22"/>
              </w:rPr>
            </w:pPr>
            <w:r w:rsidRPr="003F65AC">
              <w:rPr>
                <w:rFonts w:asciiTheme="minorHAnsi" w:hAnsiTheme="minorHAnsi" w:cstheme="minorHAnsi"/>
                <w:b/>
                <w:sz w:val="22"/>
                <w:szCs w:val="22"/>
              </w:rPr>
              <w:t>Naval Postgraduate School, Monterey, CA</w:t>
            </w:r>
          </w:p>
          <w:p w14:paraId="643B9145" w14:textId="77777777" w:rsidR="003B0FD4" w:rsidRDefault="003B0FD4" w:rsidP="00A53798">
            <w:pPr>
              <w:ind w:left="612" w:hanging="612"/>
              <w:rPr>
                <w:rFonts w:asciiTheme="minorHAnsi" w:hAnsiTheme="minorHAnsi" w:cstheme="minorHAnsi"/>
                <w:sz w:val="22"/>
                <w:szCs w:val="22"/>
              </w:rPr>
            </w:pPr>
            <w:r>
              <w:rPr>
                <w:rFonts w:asciiTheme="minorHAnsi" w:hAnsiTheme="minorHAnsi" w:cstheme="minorHAnsi"/>
                <w:i/>
                <w:sz w:val="22"/>
                <w:szCs w:val="22"/>
              </w:rPr>
              <w:t>Assistant Professor</w:t>
            </w:r>
            <w:r w:rsidRPr="00F240F5">
              <w:rPr>
                <w:rFonts w:asciiTheme="minorHAnsi" w:hAnsiTheme="minorHAnsi" w:cstheme="minorHAnsi"/>
                <w:sz w:val="22"/>
                <w:szCs w:val="22"/>
              </w:rPr>
              <w:t>,</w:t>
            </w:r>
            <w:r>
              <w:rPr>
                <w:rFonts w:asciiTheme="minorHAnsi" w:hAnsiTheme="minorHAnsi" w:cstheme="minorHAnsi"/>
                <w:i/>
                <w:sz w:val="22"/>
                <w:szCs w:val="22"/>
              </w:rPr>
              <w:t xml:space="preserve"> </w:t>
            </w:r>
            <w:r w:rsidRPr="003F65AC">
              <w:rPr>
                <w:rFonts w:asciiTheme="minorHAnsi" w:hAnsiTheme="minorHAnsi" w:cstheme="minorHAnsi"/>
                <w:sz w:val="22"/>
                <w:szCs w:val="22"/>
              </w:rPr>
              <w:t>Department of National Security Affairs, School of International Graduate Studies</w:t>
            </w:r>
            <w:r>
              <w:rPr>
                <w:rFonts w:asciiTheme="minorHAnsi" w:hAnsiTheme="minorHAnsi" w:cstheme="minorHAnsi"/>
                <w:sz w:val="22"/>
                <w:szCs w:val="22"/>
              </w:rPr>
              <w:t>, January 2003 – July 2010.</w:t>
            </w:r>
          </w:p>
          <w:p w14:paraId="5C40ECAA" w14:textId="77777777" w:rsidR="003B0FD4" w:rsidRPr="003F65AC" w:rsidRDefault="003B0FD4" w:rsidP="00963C3A">
            <w:pPr>
              <w:ind w:left="612" w:hanging="612"/>
              <w:rPr>
                <w:rFonts w:asciiTheme="minorHAnsi" w:hAnsiTheme="minorHAnsi" w:cstheme="minorHAnsi"/>
                <w:b/>
                <w:sz w:val="22"/>
                <w:szCs w:val="22"/>
              </w:rPr>
            </w:pPr>
          </w:p>
        </w:tc>
      </w:tr>
    </w:tbl>
    <w:p w14:paraId="5AC1415A" w14:textId="77777777" w:rsidR="003B0FD4" w:rsidRDefault="003B0FD4" w:rsidP="003B0FD4"/>
    <w:p w14:paraId="42F51254" w14:textId="7DDDE21F" w:rsidR="003B0FD4" w:rsidRDefault="003B0FD4" w:rsidP="0084359D">
      <w:pPr>
        <w:pStyle w:val="Heading1"/>
        <w:keepNext/>
      </w:pPr>
      <w:bookmarkStart w:id="4" w:name="_Toc22123341"/>
      <w:r>
        <w:t>Academic Positions, Administrative</w:t>
      </w:r>
      <w:bookmarkEnd w:id="4"/>
      <w:r w:rsidR="00FE3484">
        <w:t xml:space="preserve"> and Service</w:t>
      </w:r>
    </w:p>
    <w:tbl>
      <w:tblPr>
        <w:tblW w:w="0" w:type="auto"/>
        <w:tblLook w:val="0000" w:firstRow="0" w:lastRow="0" w:firstColumn="0" w:lastColumn="0" w:noHBand="0" w:noVBand="0"/>
      </w:tblPr>
      <w:tblGrid>
        <w:gridCol w:w="1276"/>
        <w:gridCol w:w="8804"/>
      </w:tblGrid>
      <w:tr w:rsidR="0036092F" w:rsidRPr="003F65AC" w14:paraId="4E91C0A0" w14:textId="77777777" w:rsidTr="00C93573">
        <w:tc>
          <w:tcPr>
            <w:tcW w:w="1276" w:type="dxa"/>
          </w:tcPr>
          <w:p w14:paraId="354D32AA" w14:textId="19F4D36A" w:rsidR="0036092F" w:rsidRDefault="00DE5148" w:rsidP="008B03F7">
            <w:pPr>
              <w:rPr>
                <w:rFonts w:asciiTheme="minorHAnsi" w:hAnsiTheme="minorHAnsi" w:cstheme="minorHAnsi"/>
                <w:sz w:val="22"/>
                <w:szCs w:val="22"/>
              </w:rPr>
            </w:pPr>
            <w:r>
              <w:rPr>
                <w:rFonts w:asciiTheme="minorHAnsi" w:hAnsiTheme="minorHAnsi" w:cstheme="minorHAnsi"/>
                <w:sz w:val="22"/>
                <w:szCs w:val="22"/>
              </w:rPr>
              <w:t>April</w:t>
            </w:r>
            <w:r w:rsidR="0036092F">
              <w:rPr>
                <w:rFonts w:asciiTheme="minorHAnsi" w:hAnsiTheme="minorHAnsi" w:cstheme="minorHAnsi"/>
                <w:sz w:val="22"/>
                <w:szCs w:val="22"/>
              </w:rPr>
              <w:t xml:space="preserve"> 2021- </w:t>
            </w:r>
            <w:r>
              <w:rPr>
                <w:rFonts w:asciiTheme="minorHAnsi" w:hAnsiTheme="minorHAnsi" w:cstheme="minorHAnsi"/>
                <w:sz w:val="22"/>
                <w:szCs w:val="22"/>
              </w:rPr>
              <w:t>March 2024</w:t>
            </w:r>
          </w:p>
        </w:tc>
        <w:tc>
          <w:tcPr>
            <w:tcW w:w="8804" w:type="dxa"/>
          </w:tcPr>
          <w:p w14:paraId="389E33B1" w14:textId="77777777" w:rsidR="00DD6D28" w:rsidRDefault="0036092F" w:rsidP="000E5EC0">
            <w:pPr>
              <w:rPr>
                <w:rFonts w:asciiTheme="minorHAnsi" w:hAnsiTheme="minorHAnsi" w:cstheme="minorHAnsi"/>
                <w:bCs/>
                <w:sz w:val="22"/>
                <w:szCs w:val="22"/>
              </w:rPr>
            </w:pPr>
            <w:r>
              <w:rPr>
                <w:rFonts w:asciiTheme="minorHAnsi" w:hAnsiTheme="minorHAnsi" w:cstheme="minorHAnsi"/>
                <w:b/>
                <w:sz w:val="22"/>
                <w:szCs w:val="22"/>
              </w:rPr>
              <w:t xml:space="preserve">Member, Governing Council </w:t>
            </w:r>
            <w:r w:rsidRPr="000E5EC0">
              <w:rPr>
                <w:rFonts w:asciiTheme="minorHAnsi" w:hAnsiTheme="minorHAnsi" w:cstheme="minorHAnsi"/>
                <w:b/>
                <w:sz w:val="22"/>
                <w:szCs w:val="22"/>
              </w:rPr>
              <w:t>of the International Security Studies Section (ISSS)</w:t>
            </w:r>
            <w:r>
              <w:rPr>
                <w:rFonts w:asciiTheme="minorHAnsi" w:hAnsiTheme="minorHAnsi" w:cstheme="minorHAnsi"/>
                <w:bCs/>
                <w:sz w:val="22"/>
                <w:szCs w:val="22"/>
              </w:rPr>
              <w:t xml:space="preserve"> of the International Studies Association (ISA). Elected</w:t>
            </w:r>
            <w:r w:rsidR="00A60189">
              <w:rPr>
                <w:rFonts w:asciiTheme="minorHAnsi" w:hAnsiTheme="minorHAnsi" w:cstheme="minorHAnsi"/>
                <w:bCs/>
                <w:sz w:val="22"/>
                <w:szCs w:val="22"/>
              </w:rPr>
              <w:t>,</w:t>
            </w:r>
            <w:r>
              <w:rPr>
                <w:rFonts w:asciiTheme="minorHAnsi" w:hAnsiTheme="minorHAnsi" w:cstheme="minorHAnsi"/>
                <w:bCs/>
                <w:sz w:val="22"/>
                <w:szCs w:val="22"/>
              </w:rPr>
              <w:t xml:space="preserve"> </w:t>
            </w:r>
            <w:r w:rsidR="00A60189">
              <w:rPr>
                <w:rFonts w:asciiTheme="minorHAnsi" w:hAnsiTheme="minorHAnsi" w:cstheme="minorHAnsi"/>
                <w:bCs/>
                <w:sz w:val="22"/>
                <w:szCs w:val="22"/>
              </w:rPr>
              <w:t>three-year</w:t>
            </w:r>
            <w:r>
              <w:rPr>
                <w:rFonts w:asciiTheme="minorHAnsi" w:hAnsiTheme="minorHAnsi" w:cstheme="minorHAnsi"/>
                <w:bCs/>
                <w:sz w:val="22"/>
                <w:szCs w:val="22"/>
              </w:rPr>
              <w:t xml:space="preserve"> position as </w:t>
            </w:r>
            <w:r w:rsidR="000E189A">
              <w:rPr>
                <w:rFonts w:asciiTheme="minorHAnsi" w:hAnsiTheme="minorHAnsi" w:cstheme="minorHAnsi"/>
                <w:bCs/>
                <w:sz w:val="22"/>
                <w:szCs w:val="22"/>
              </w:rPr>
              <w:t>one of the members of the governing body of the largest section of the International Studies Association. Responsible for managing section affairs, and in my first year, chair of the Best Book award</w:t>
            </w:r>
            <w:r w:rsidR="00A60189">
              <w:rPr>
                <w:rFonts w:asciiTheme="minorHAnsi" w:hAnsiTheme="minorHAnsi" w:cstheme="minorHAnsi"/>
                <w:bCs/>
                <w:sz w:val="22"/>
                <w:szCs w:val="22"/>
              </w:rPr>
              <w:t xml:space="preserve"> committee.</w:t>
            </w:r>
          </w:p>
          <w:p w14:paraId="6D9D8204" w14:textId="5B326D76" w:rsidR="0036092F" w:rsidRPr="0036092F" w:rsidRDefault="00A60189" w:rsidP="000E5EC0">
            <w:pPr>
              <w:rPr>
                <w:rFonts w:asciiTheme="minorHAnsi" w:hAnsiTheme="minorHAnsi" w:cstheme="minorHAnsi"/>
                <w:bCs/>
                <w:sz w:val="22"/>
                <w:szCs w:val="22"/>
              </w:rPr>
            </w:pPr>
            <w:r>
              <w:rPr>
                <w:rFonts w:asciiTheme="minorHAnsi" w:hAnsiTheme="minorHAnsi" w:cstheme="minorHAnsi"/>
                <w:bCs/>
                <w:sz w:val="22"/>
                <w:szCs w:val="22"/>
              </w:rPr>
              <w:t xml:space="preserve"> </w:t>
            </w:r>
          </w:p>
        </w:tc>
      </w:tr>
      <w:tr w:rsidR="00DD6D28" w:rsidRPr="003F65AC" w14:paraId="3F676FFB" w14:textId="77777777" w:rsidTr="00C93573">
        <w:tc>
          <w:tcPr>
            <w:tcW w:w="1276" w:type="dxa"/>
          </w:tcPr>
          <w:p w14:paraId="2807B9BE" w14:textId="7DA114C6" w:rsidR="00DD6D28" w:rsidRDefault="00DD6D28" w:rsidP="008B03F7">
            <w:pPr>
              <w:rPr>
                <w:rFonts w:asciiTheme="minorHAnsi" w:hAnsiTheme="minorHAnsi" w:cstheme="minorHAnsi"/>
                <w:sz w:val="22"/>
                <w:szCs w:val="22"/>
              </w:rPr>
            </w:pPr>
            <w:r>
              <w:rPr>
                <w:rFonts w:asciiTheme="minorHAnsi" w:hAnsiTheme="minorHAnsi" w:cstheme="minorHAnsi"/>
                <w:sz w:val="22"/>
                <w:szCs w:val="22"/>
              </w:rPr>
              <w:t>December 201</w:t>
            </w:r>
            <w:r w:rsidR="000E5EC0">
              <w:rPr>
                <w:rFonts w:asciiTheme="minorHAnsi" w:hAnsiTheme="minorHAnsi" w:cstheme="minorHAnsi"/>
                <w:sz w:val="22"/>
                <w:szCs w:val="22"/>
              </w:rPr>
              <w:t>6</w:t>
            </w:r>
            <w:r>
              <w:rPr>
                <w:rFonts w:asciiTheme="minorHAnsi" w:hAnsiTheme="minorHAnsi" w:cstheme="minorHAnsi"/>
                <w:sz w:val="22"/>
                <w:szCs w:val="22"/>
              </w:rPr>
              <w:t xml:space="preserve"> – current</w:t>
            </w:r>
          </w:p>
        </w:tc>
        <w:tc>
          <w:tcPr>
            <w:tcW w:w="8804" w:type="dxa"/>
          </w:tcPr>
          <w:p w14:paraId="7E28085A" w14:textId="55434014" w:rsidR="00DD6D28" w:rsidRDefault="0032236B" w:rsidP="000E5EC0">
            <w:pPr>
              <w:rPr>
                <w:rFonts w:asciiTheme="minorHAnsi" w:hAnsiTheme="minorHAnsi" w:cstheme="minorHAnsi"/>
                <w:bCs/>
                <w:sz w:val="22"/>
                <w:szCs w:val="22"/>
              </w:rPr>
            </w:pPr>
            <w:r>
              <w:rPr>
                <w:rFonts w:asciiTheme="minorHAnsi" w:hAnsiTheme="minorHAnsi" w:cstheme="minorHAnsi"/>
                <w:b/>
                <w:sz w:val="22"/>
                <w:szCs w:val="22"/>
              </w:rPr>
              <w:t>Member, Faculty Council Executive Board, Naval Postgraduate School Faculty Council</w:t>
            </w:r>
            <w:r>
              <w:rPr>
                <w:rFonts w:asciiTheme="minorHAnsi" w:hAnsiTheme="minorHAnsi" w:cstheme="minorHAnsi"/>
                <w:bCs/>
                <w:sz w:val="22"/>
                <w:szCs w:val="22"/>
              </w:rPr>
              <w:t xml:space="preserve">. One of eight members of the governing council of the faculty governance body representing the NPS faculty. This is the equivalent of a Faculty Senate. Responsible for advocating for faculty interests and concerns to the NPS university administration. </w:t>
            </w:r>
          </w:p>
          <w:p w14:paraId="4B6D6924" w14:textId="0B05F22B" w:rsidR="0032236B" w:rsidRPr="0032236B" w:rsidRDefault="0032236B" w:rsidP="000E5EC0">
            <w:pPr>
              <w:rPr>
                <w:rFonts w:asciiTheme="minorHAnsi" w:hAnsiTheme="minorHAnsi" w:cstheme="minorHAnsi"/>
                <w:bCs/>
                <w:sz w:val="22"/>
                <w:szCs w:val="22"/>
              </w:rPr>
            </w:pPr>
          </w:p>
        </w:tc>
      </w:tr>
      <w:tr w:rsidR="00C93573" w:rsidRPr="003F65AC" w14:paraId="62F74507" w14:textId="77777777" w:rsidTr="00C93573">
        <w:tc>
          <w:tcPr>
            <w:tcW w:w="1276" w:type="dxa"/>
          </w:tcPr>
          <w:p w14:paraId="76E9F8B3" w14:textId="2C670CF1" w:rsidR="00C93573" w:rsidRDefault="00C93573" w:rsidP="008B03F7">
            <w:pPr>
              <w:rPr>
                <w:rFonts w:asciiTheme="minorHAnsi" w:hAnsiTheme="minorHAnsi" w:cstheme="minorHAnsi"/>
                <w:sz w:val="22"/>
                <w:szCs w:val="22"/>
              </w:rPr>
            </w:pPr>
            <w:r>
              <w:rPr>
                <w:rFonts w:asciiTheme="minorHAnsi" w:hAnsiTheme="minorHAnsi" w:cstheme="minorHAnsi"/>
                <w:sz w:val="22"/>
                <w:szCs w:val="22"/>
              </w:rPr>
              <w:lastRenderedPageBreak/>
              <w:t xml:space="preserve">Dec 2019- </w:t>
            </w:r>
            <w:r w:rsidR="000F148A">
              <w:rPr>
                <w:rFonts w:asciiTheme="minorHAnsi" w:hAnsiTheme="minorHAnsi" w:cstheme="minorHAnsi"/>
                <w:sz w:val="22"/>
                <w:szCs w:val="22"/>
              </w:rPr>
              <w:t>Dec</w:t>
            </w:r>
            <w:r>
              <w:rPr>
                <w:rFonts w:asciiTheme="minorHAnsi" w:hAnsiTheme="minorHAnsi" w:cstheme="minorHAnsi"/>
                <w:sz w:val="22"/>
                <w:szCs w:val="22"/>
              </w:rPr>
              <w:t xml:space="preserve"> 2020</w:t>
            </w:r>
          </w:p>
        </w:tc>
        <w:tc>
          <w:tcPr>
            <w:tcW w:w="8804" w:type="dxa"/>
          </w:tcPr>
          <w:p w14:paraId="08F6F234" w14:textId="38E78F07" w:rsidR="00C93573" w:rsidRPr="00FE3484" w:rsidRDefault="00DD6D28" w:rsidP="000E5EC0">
            <w:pPr>
              <w:rPr>
                <w:rFonts w:asciiTheme="minorHAnsi" w:hAnsiTheme="minorHAnsi" w:cstheme="minorHAnsi"/>
                <w:b/>
                <w:sz w:val="22"/>
                <w:szCs w:val="22"/>
              </w:rPr>
            </w:pPr>
            <w:r>
              <w:rPr>
                <w:rFonts w:asciiTheme="minorHAnsi" w:hAnsiTheme="minorHAnsi" w:cstheme="minorHAnsi"/>
                <w:b/>
                <w:sz w:val="22"/>
                <w:szCs w:val="22"/>
              </w:rPr>
              <w:t xml:space="preserve">NPS </w:t>
            </w:r>
            <w:r w:rsidR="00C93573" w:rsidRPr="00FE3484">
              <w:rPr>
                <w:rFonts w:asciiTheme="minorHAnsi" w:hAnsiTheme="minorHAnsi" w:cstheme="minorHAnsi"/>
                <w:b/>
                <w:sz w:val="22"/>
                <w:szCs w:val="22"/>
              </w:rPr>
              <w:t>Faculty Chair Emerita</w:t>
            </w:r>
          </w:p>
          <w:p w14:paraId="40E302DA" w14:textId="77777777" w:rsidR="00C93573" w:rsidRDefault="00C93573" w:rsidP="000E5EC0">
            <w:pPr>
              <w:rPr>
                <w:rFonts w:asciiTheme="minorHAnsi" w:hAnsiTheme="minorHAnsi" w:cstheme="minorHAnsi"/>
                <w:sz w:val="22"/>
                <w:szCs w:val="22"/>
              </w:rPr>
            </w:pPr>
            <w:r>
              <w:rPr>
                <w:rFonts w:asciiTheme="minorHAnsi" w:hAnsiTheme="minorHAnsi" w:cstheme="minorHAnsi"/>
                <w:sz w:val="22"/>
                <w:szCs w:val="22"/>
              </w:rPr>
              <w:t>Advisory position</w:t>
            </w:r>
            <w:r w:rsidR="00FE3484">
              <w:rPr>
                <w:rFonts w:asciiTheme="minorHAnsi" w:hAnsiTheme="minorHAnsi" w:cstheme="minorHAnsi"/>
                <w:sz w:val="22"/>
                <w:szCs w:val="22"/>
              </w:rPr>
              <w:t xml:space="preserve"> to incumbent Faculty Chair, member of Faculty Council Executive Board. </w:t>
            </w:r>
          </w:p>
          <w:p w14:paraId="04B65C15" w14:textId="1351B6EB" w:rsidR="00FE3484" w:rsidRPr="00C93573" w:rsidRDefault="00FE3484" w:rsidP="000E5EC0">
            <w:pPr>
              <w:rPr>
                <w:rFonts w:asciiTheme="minorHAnsi" w:hAnsiTheme="minorHAnsi" w:cstheme="minorHAnsi"/>
                <w:sz w:val="22"/>
                <w:szCs w:val="22"/>
              </w:rPr>
            </w:pPr>
          </w:p>
        </w:tc>
      </w:tr>
      <w:tr w:rsidR="00FE3484" w:rsidRPr="003F65AC" w14:paraId="229BD463" w14:textId="77777777" w:rsidTr="008B03F7">
        <w:tc>
          <w:tcPr>
            <w:tcW w:w="1276" w:type="dxa"/>
          </w:tcPr>
          <w:p w14:paraId="3B486CB4" w14:textId="77777777" w:rsidR="00FE3484" w:rsidRDefault="00FE3484" w:rsidP="008B03F7">
            <w:pPr>
              <w:rPr>
                <w:rFonts w:asciiTheme="minorHAnsi" w:hAnsiTheme="minorHAnsi" w:cstheme="minorHAnsi"/>
                <w:sz w:val="22"/>
                <w:szCs w:val="22"/>
              </w:rPr>
            </w:pPr>
            <w:r>
              <w:rPr>
                <w:rFonts w:asciiTheme="minorHAnsi" w:hAnsiTheme="minorHAnsi" w:cstheme="minorHAnsi"/>
                <w:sz w:val="22"/>
                <w:szCs w:val="22"/>
              </w:rPr>
              <w:t>Dec 2018- Nov 2019</w:t>
            </w:r>
          </w:p>
          <w:p w14:paraId="647F0A48" w14:textId="77777777" w:rsidR="00FE3484" w:rsidRDefault="00FE3484" w:rsidP="008B03F7">
            <w:pPr>
              <w:rPr>
                <w:rFonts w:asciiTheme="minorHAnsi" w:hAnsiTheme="minorHAnsi" w:cstheme="minorHAnsi"/>
                <w:sz w:val="22"/>
                <w:szCs w:val="22"/>
              </w:rPr>
            </w:pPr>
          </w:p>
        </w:tc>
        <w:tc>
          <w:tcPr>
            <w:tcW w:w="8804" w:type="dxa"/>
          </w:tcPr>
          <w:p w14:paraId="78BA64A3" w14:textId="6FF31EBC" w:rsidR="00FE3484" w:rsidRPr="00FE3484" w:rsidRDefault="00DD6D28" w:rsidP="000E5EC0">
            <w:pPr>
              <w:rPr>
                <w:rFonts w:asciiTheme="minorHAnsi" w:hAnsiTheme="minorHAnsi" w:cstheme="minorHAnsi"/>
                <w:b/>
                <w:sz w:val="22"/>
                <w:szCs w:val="22"/>
              </w:rPr>
            </w:pPr>
            <w:r>
              <w:rPr>
                <w:rFonts w:asciiTheme="minorHAnsi" w:hAnsiTheme="minorHAnsi" w:cstheme="minorHAnsi"/>
                <w:b/>
                <w:sz w:val="22"/>
                <w:szCs w:val="22"/>
              </w:rPr>
              <w:t xml:space="preserve">NPS </w:t>
            </w:r>
            <w:r w:rsidR="00FE3484" w:rsidRPr="00FE3484">
              <w:rPr>
                <w:rFonts w:asciiTheme="minorHAnsi" w:hAnsiTheme="minorHAnsi" w:cstheme="minorHAnsi"/>
                <w:b/>
                <w:sz w:val="22"/>
                <w:szCs w:val="22"/>
              </w:rPr>
              <w:t>Faculty Chair</w:t>
            </w:r>
          </w:p>
          <w:p w14:paraId="21B3C46B" w14:textId="77777777" w:rsidR="00FE3484" w:rsidRDefault="00FE3484" w:rsidP="000E5EC0">
            <w:pPr>
              <w:rPr>
                <w:rFonts w:asciiTheme="minorHAnsi" w:hAnsiTheme="minorHAnsi" w:cstheme="minorHAnsi"/>
                <w:sz w:val="22"/>
                <w:szCs w:val="22"/>
              </w:rPr>
            </w:pPr>
            <w:r>
              <w:rPr>
                <w:rFonts w:asciiTheme="minorHAnsi" w:hAnsiTheme="minorHAnsi" w:cstheme="minorHAnsi"/>
                <w:sz w:val="22"/>
                <w:szCs w:val="22"/>
              </w:rPr>
              <w:t>Chair of the NPS Faculty. Served as the leader of the NPS faculty, representative to NPS Academic leadership, NPS administrative leadership, and advocate for faculty interests.</w:t>
            </w:r>
          </w:p>
          <w:p w14:paraId="0882F273" w14:textId="77777777" w:rsidR="00FE3484" w:rsidRDefault="00FE3484" w:rsidP="000E5EC0">
            <w:pPr>
              <w:rPr>
                <w:rFonts w:asciiTheme="minorHAnsi" w:hAnsiTheme="minorHAnsi" w:cstheme="minorHAnsi"/>
                <w:i/>
                <w:sz w:val="22"/>
                <w:szCs w:val="22"/>
              </w:rPr>
            </w:pPr>
          </w:p>
        </w:tc>
      </w:tr>
      <w:tr w:rsidR="00C93573" w:rsidRPr="003F65AC" w14:paraId="3F8540B5" w14:textId="77777777" w:rsidTr="00C93573">
        <w:tc>
          <w:tcPr>
            <w:tcW w:w="1276" w:type="dxa"/>
          </w:tcPr>
          <w:p w14:paraId="73C046F3" w14:textId="77777777" w:rsidR="00C93573" w:rsidRDefault="00C93573" w:rsidP="008B03F7">
            <w:pPr>
              <w:rPr>
                <w:rFonts w:asciiTheme="minorHAnsi" w:hAnsiTheme="minorHAnsi" w:cstheme="minorHAnsi"/>
                <w:sz w:val="22"/>
                <w:szCs w:val="22"/>
              </w:rPr>
            </w:pPr>
            <w:r>
              <w:rPr>
                <w:rFonts w:asciiTheme="minorHAnsi" w:hAnsiTheme="minorHAnsi" w:cstheme="minorHAnsi"/>
                <w:sz w:val="22"/>
                <w:szCs w:val="22"/>
              </w:rPr>
              <w:t>Dec 2017 – Nov 2018</w:t>
            </w:r>
          </w:p>
          <w:p w14:paraId="326ECBF8" w14:textId="77777777" w:rsidR="00C93573" w:rsidRDefault="00C93573" w:rsidP="008B03F7">
            <w:pPr>
              <w:rPr>
                <w:rFonts w:asciiTheme="minorHAnsi" w:hAnsiTheme="minorHAnsi" w:cstheme="minorHAnsi"/>
                <w:sz w:val="22"/>
                <w:szCs w:val="22"/>
              </w:rPr>
            </w:pPr>
          </w:p>
        </w:tc>
        <w:tc>
          <w:tcPr>
            <w:tcW w:w="8804" w:type="dxa"/>
          </w:tcPr>
          <w:p w14:paraId="07065D5F" w14:textId="77777777" w:rsidR="00FE3484" w:rsidRDefault="00C93573" w:rsidP="000E5EC0">
            <w:pPr>
              <w:rPr>
                <w:rFonts w:asciiTheme="minorHAnsi" w:hAnsiTheme="minorHAnsi" w:cstheme="minorHAnsi"/>
                <w:sz w:val="22"/>
                <w:szCs w:val="22"/>
              </w:rPr>
            </w:pPr>
            <w:r w:rsidRPr="00FE3484">
              <w:rPr>
                <w:rFonts w:asciiTheme="minorHAnsi" w:hAnsiTheme="minorHAnsi" w:cstheme="minorHAnsi"/>
                <w:b/>
                <w:sz w:val="22"/>
                <w:szCs w:val="22"/>
              </w:rPr>
              <w:t>Faculty Chair Elect</w:t>
            </w:r>
            <w:r>
              <w:rPr>
                <w:rFonts w:asciiTheme="minorHAnsi" w:hAnsiTheme="minorHAnsi" w:cstheme="minorHAnsi"/>
                <w:i/>
                <w:sz w:val="22"/>
                <w:szCs w:val="22"/>
              </w:rPr>
              <w:t xml:space="preserve"> </w:t>
            </w:r>
          </w:p>
          <w:p w14:paraId="5F93ADF4" w14:textId="245898B9" w:rsidR="00C93573" w:rsidRPr="003F65AC" w:rsidRDefault="00FE3484" w:rsidP="000E5EC0">
            <w:pPr>
              <w:rPr>
                <w:rFonts w:asciiTheme="minorHAnsi" w:hAnsiTheme="minorHAnsi" w:cstheme="minorHAnsi"/>
                <w:b/>
                <w:sz w:val="22"/>
                <w:szCs w:val="22"/>
              </w:rPr>
            </w:pPr>
            <w:r>
              <w:rPr>
                <w:rFonts w:asciiTheme="minorHAnsi" w:hAnsiTheme="minorHAnsi" w:cstheme="minorHAnsi"/>
                <w:sz w:val="22"/>
                <w:szCs w:val="22"/>
              </w:rPr>
              <w:t>Incoming c</w:t>
            </w:r>
            <w:r w:rsidR="00C93573">
              <w:rPr>
                <w:rFonts w:asciiTheme="minorHAnsi" w:hAnsiTheme="minorHAnsi" w:cstheme="minorHAnsi"/>
                <w:sz w:val="22"/>
                <w:szCs w:val="22"/>
              </w:rPr>
              <w:t xml:space="preserve">hair of the </w:t>
            </w:r>
            <w:r>
              <w:rPr>
                <w:rFonts w:asciiTheme="minorHAnsi" w:hAnsiTheme="minorHAnsi" w:cstheme="minorHAnsi"/>
                <w:sz w:val="22"/>
                <w:szCs w:val="22"/>
              </w:rPr>
              <w:t xml:space="preserve">faculty council/faculty senate. This </w:t>
            </w:r>
            <w:r w:rsidR="00C93573">
              <w:rPr>
                <w:rFonts w:asciiTheme="minorHAnsi" w:hAnsiTheme="minorHAnsi" w:cstheme="minorHAnsi"/>
                <w:sz w:val="22"/>
                <w:szCs w:val="22"/>
              </w:rPr>
              <w:t>position support</w:t>
            </w:r>
            <w:r>
              <w:rPr>
                <w:rFonts w:asciiTheme="minorHAnsi" w:hAnsiTheme="minorHAnsi" w:cstheme="minorHAnsi"/>
                <w:sz w:val="22"/>
                <w:szCs w:val="22"/>
              </w:rPr>
              <w:t>s</w:t>
            </w:r>
            <w:r w:rsidR="00C93573">
              <w:rPr>
                <w:rFonts w:asciiTheme="minorHAnsi" w:hAnsiTheme="minorHAnsi" w:cstheme="minorHAnsi"/>
                <w:sz w:val="22"/>
                <w:szCs w:val="22"/>
              </w:rPr>
              <w:t xml:space="preserve"> the incumbent Faculty Chair, attend</w:t>
            </w:r>
            <w:r>
              <w:rPr>
                <w:rFonts w:asciiTheme="minorHAnsi" w:hAnsiTheme="minorHAnsi" w:cstheme="minorHAnsi"/>
                <w:sz w:val="22"/>
                <w:szCs w:val="22"/>
              </w:rPr>
              <w:t>s</w:t>
            </w:r>
            <w:r w:rsidR="00C93573">
              <w:rPr>
                <w:rFonts w:asciiTheme="minorHAnsi" w:hAnsiTheme="minorHAnsi" w:cstheme="minorHAnsi"/>
                <w:sz w:val="22"/>
                <w:szCs w:val="22"/>
              </w:rPr>
              <w:t xml:space="preserve"> </w:t>
            </w:r>
            <w:proofErr w:type="gramStart"/>
            <w:r w:rsidR="00C93573">
              <w:rPr>
                <w:rFonts w:asciiTheme="minorHAnsi" w:hAnsiTheme="minorHAnsi" w:cstheme="minorHAnsi"/>
                <w:sz w:val="22"/>
                <w:szCs w:val="22"/>
              </w:rPr>
              <w:t>meetings</w:t>
            </w:r>
            <w:proofErr w:type="gramEnd"/>
            <w:r w:rsidR="00C93573">
              <w:rPr>
                <w:rFonts w:asciiTheme="minorHAnsi" w:hAnsiTheme="minorHAnsi" w:cstheme="minorHAnsi"/>
                <w:sz w:val="22"/>
                <w:szCs w:val="22"/>
              </w:rPr>
              <w:t xml:space="preserve"> and sit on the Faculty Executive Board</w:t>
            </w:r>
            <w:r>
              <w:rPr>
                <w:rFonts w:asciiTheme="minorHAnsi" w:hAnsiTheme="minorHAnsi" w:cstheme="minorHAnsi"/>
                <w:sz w:val="22"/>
                <w:szCs w:val="22"/>
              </w:rPr>
              <w:t>, and represents the Faculty Chair when the Chair cannot attend to official duties.</w:t>
            </w:r>
          </w:p>
        </w:tc>
      </w:tr>
      <w:tr w:rsidR="00C93573" w:rsidRPr="003F65AC" w14:paraId="1B3E6FAD" w14:textId="77777777" w:rsidTr="00C93573">
        <w:tc>
          <w:tcPr>
            <w:tcW w:w="1276" w:type="dxa"/>
          </w:tcPr>
          <w:p w14:paraId="16499166" w14:textId="77777777" w:rsidR="00C93573" w:rsidRDefault="00C93573" w:rsidP="009E716D">
            <w:pPr>
              <w:rPr>
                <w:rFonts w:asciiTheme="minorHAnsi" w:hAnsiTheme="minorHAnsi" w:cstheme="minorHAnsi"/>
                <w:sz w:val="22"/>
                <w:szCs w:val="22"/>
              </w:rPr>
            </w:pPr>
          </w:p>
        </w:tc>
        <w:tc>
          <w:tcPr>
            <w:tcW w:w="8804" w:type="dxa"/>
          </w:tcPr>
          <w:p w14:paraId="1F5BAE67" w14:textId="77777777" w:rsidR="00C93573" w:rsidRDefault="00C93573" w:rsidP="00E86FE7">
            <w:pPr>
              <w:pStyle w:val="Heading8"/>
              <w:ind w:left="0" w:firstLine="0"/>
              <w:rPr>
                <w:rFonts w:asciiTheme="minorHAnsi" w:hAnsiTheme="minorHAnsi" w:cstheme="minorHAnsi"/>
              </w:rPr>
            </w:pPr>
          </w:p>
        </w:tc>
      </w:tr>
      <w:tr w:rsidR="009E716D" w:rsidRPr="003F65AC" w14:paraId="74A8C89C" w14:textId="77777777" w:rsidTr="00C93573">
        <w:tc>
          <w:tcPr>
            <w:tcW w:w="1276" w:type="dxa"/>
          </w:tcPr>
          <w:p w14:paraId="4ECD0B4A" w14:textId="77777777" w:rsidR="009E716D" w:rsidRPr="003F65AC" w:rsidRDefault="009E716D" w:rsidP="009E716D">
            <w:pPr>
              <w:rPr>
                <w:rFonts w:asciiTheme="minorHAnsi" w:hAnsiTheme="minorHAnsi" w:cstheme="minorHAnsi"/>
                <w:sz w:val="22"/>
                <w:szCs w:val="22"/>
              </w:rPr>
            </w:pPr>
            <w:r>
              <w:rPr>
                <w:rFonts w:asciiTheme="minorHAnsi" w:hAnsiTheme="minorHAnsi" w:cstheme="minorHAnsi"/>
                <w:sz w:val="22"/>
                <w:szCs w:val="22"/>
              </w:rPr>
              <w:t>January 2016 – December 2018</w:t>
            </w:r>
          </w:p>
        </w:tc>
        <w:tc>
          <w:tcPr>
            <w:tcW w:w="8804" w:type="dxa"/>
          </w:tcPr>
          <w:p w14:paraId="4810B434" w14:textId="77777777" w:rsidR="009E716D" w:rsidRDefault="00E86FE7" w:rsidP="00E86FE7">
            <w:pPr>
              <w:pStyle w:val="Heading8"/>
              <w:ind w:left="0" w:firstLine="0"/>
              <w:rPr>
                <w:rFonts w:asciiTheme="minorHAnsi" w:hAnsiTheme="minorHAnsi" w:cstheme="minorHAnsi"/>
                <w:b w:val="0"/>
              </w:rPr>
            </w:pPr>
            <w:r>
              <w:rPr>
                <w:rFonts w:asciiTheme="minorHAnsi" w:hAnsiTheme="minorHAnsi" w:cstheme="minorHAnsi"/>
              </w:rPr>
              <w:t xml:space="preserve">Founder and </w:t>
            </w:r>
            <w:r w:rsidR="009E716D">
              <w:rPr>
                <w:rFonts w:asciiTheme="minorHAnsi" w:hAnsiTheme="minorHAnsi" w:cstheme="minorHAnsi"/>
              </w:rPr>
              <w:t>Coordinator</w:t>
            </w:r>
            <w:r>
              <w:rPr>
                <w:rFonts w:asciiTheme="minorHAnsi" w:hAnsiTheme="minorHAnsi" w:cstheme="minorHAnsi"/>
              </w:rPr>
              <w:t xml:space="preserve">, </w:t>
            </w:r>
            <w:r w:rsidR="009E716D">
              <w:rPr>
                <w:rFonts w:asciiTheme="minorHAnsi" w:hAnsiTheme="minorHAnsi" w:cstheme="minorHAnsi"/>
              </w:rPr>
              <w:t>Research Colloquium Series</w:t>
            </w:r>
            <w:r w:rsidR="009E716D">
              <w:rPr>
                <w:rFonts w:asciiTheme="minorHAnsi" w:hAnsiTheme="minorHAnsi" w:cstheme="minorHAnsi"/>
                <w:b w:val="0"/>
              </w:rPr>
              <w:t xml:space="preserve">. </w:t>
            </w:r>
            <w:r w:rsidR="009E716D" w:rsidRPr="00E86FE7">
              <w:rPr>
                <w:rFonts w:asciiTheme="minorHAnsi" w:hAnsiTheme="minorHAnsi" w:cstheme="minorHAnsi"/>
              </w:rPr>
              <w:t>Department of National Security Affairs, Naval Postgraduate School.</w:t>
            </w:r>
            <w:r w:rsidR="009E716D">
              <w:rPr>
                <w:rFonts w:asciiTheme="minorHAnsi" w:hAnsiTheme="minorHAnsi" w:cstheme="minorHAnsi"/>
                <w:b w:val="0"/>
              </w:rPr>
              <w:t xml:space="preserve"> </w:t>
            </w:r>
            <w:r w:rsidR="009E716D">
              <w:rPr>
                <w:rFonts w:asciiTheme="minorHAnsi" w:hAnsiTheme="minorHAnsi" w:cstheme="minorHAnsi"/>
                <w:b w:val="0"/>
              </w:rPr>
              <w:br/>
              <w:t xml:space="preserve">Founded a departmental level colloquium series for professors in the NSA department to present ongoing research and obtain feedback. Ran monthly meetings for two years, establishing the program to help build a more interactive research community in the department. Convened the series, met with faculty to determine their interests and desired format, then recruited speakers and ran the monthly sessions for two years. </w:t>
            </w:r>
          </w:p>
          <w:p w14:paraId="2B36E981" w14:textId="4993D9A0" w:rsidR="00FE3484" w:rsidRPr="00FE3484" w:rsidRDefault="00FE3484" w:rsidP="00FE3484"/>
        </w:tc>
      </w:tr>
      <w:tr w:rsidR="003B0FD4" w:rsidRPr="003F65AC" w14:paraId="1CF214E6" w14:textId="77777777" w:rsidTr="00C93573">
        <w:tc>
          <w:tcPr>
            <w:tcW w:w="1276" w:type="dxa"/>
          </w:tcPr>
          <w:p w14:paraId="0A250535" w14:textId="77777777" w:rsidR="003B0FD4" w:rsidRPr="003F65AC" w:rsidRDefault="003B0FD4" w:rsidP="00A53798">
            <w:pPr>
              <w:rPr>
                <w:rFonts w:asciiTheme="minorHAnsi" w:hAnsiTheme="minorHAnsi" w:cstheme="minorHAnsi"/>
                <w:sz w:val="22"/>
                <w:szCs w:val="22"/>
              </w:rPr>
            </w:pPr>
            <w:r w:rsidRPr="003F65AC">
              <w:rPr>
                <w:rFonts w:asciiTheme="minorHAnsi" w:hAnsiTheme="minorHAnsi" w:cstheme="minorHAnsi"/>
                <w:sz w:val="22"/>
                <w:szCs w:val="22"/>
              </w:rPr>
              <w:t xml:space="preserve">February 2008 </w:t>
            </w:r>
            <w:r>
              <w:rPr>
                <w:rFonts w:asciiTheme="minorHAnsi" w:hAnsiTheme="minorHAnsi" w:cstheme="minorHAnsi"/>
                <w:sz w:val="22"/>
                <w:szCs w:val="22"/>
              </w:rPr>
              <w:t>–</w:t>
            </w:r>
            <w:r w:rsidRPr="003F65AC">
              <w:rPr>
                <w:rFonts w:asciiTheme="minorHAnsi" w:hAnsiTheme="minorHAnsi" w:cstheme="minorHAnsi"/>
                <w:sz w:val="22"/>
                <w:szCs w:val="22"/>
              </w:rPr>
              <w:t xml:space="preserve"> </w:t>
            </w:r>
            <w:r>
              <w:rPr>
                <w:rFonts w:asciiTheme="minorHAnsi" w:hAnsiTheme="minorHAnsi" w:cstheme="minorHAnsi"/>
                <w:sz w:val="22"/>
                <w:szCs w:val="22"/>
              </w:rPr>
              <w:t>September 2011</w:t>
            </w:r>
          </w:p>
        </w:tc>
        <w:tc>
          <w:tcPr>
            <w:tcW w:w="8804" w:type="dxa"/>
          </w:tcPr>
          <w:p w14:paraId="49457189" w14:textId="77777777" w:rsidR="003B0FD4" w:rsidRPr="003F65AC" w:rsidRDefault="003B0FD4" w:rsidP="00A53798">
            <w:pPr>
              <w:pStyle w:val="Heading8"/>
              <w:ind w:left="0" w:firstLine="0"/>
              <w:rPr>
                <w:rFonts w:asciiTheme="minorHAnsi" w:hAnsiTheme="minorHAnsi" w:cstheme="minorHAnsi"/>
                <w:b w:val="0"/>
                <w:szCs w:val="22"/>
              </w:rPr>
            </w:pPr>
            <w:r w:rsidRPr="003F65AC">
              <w:rPr>
                <w:rFonts w:asciiTheme="minorHAnsi" w:hAnsiTheme="minorHAnsi" w:cstheme="minorHAnsi"/>
              </w:rPr>
              <w:t xml:space="preserve">Director of Planning and Content, Regional </w:t>
            </w:r>
            <w:r w:rsidRPr="003F65AC">
              <w:rPr>
                <w:rFonts w:asciiTheme="minorHAnsi" w:hAnsiTheme="minorHAnsi" w:cstheme="minorHAnsi"/>
                <w:szCs w:val="22"/>
              </w:rPr>
              <w:t>Security Education Program (RSEP), Naval Postgraduate School</w:t>
            </w:r>
            <w:r w:rsidR="008B57B5">
              <w:rPr>
                <w:rFonts w:asciiTheme="minorHAnsi" w:hAnsiTheme="minorHAnsi" w:cstheme="minorHAnsi"/>
                <w:szCs w:val="22"/>
              </w:rPr>
              <w:t xml:space="preserve"> (NPS)</w:t>
            </w:r>
          </w:p>
          <w:p w14:paraId="08215FDA" w14:textId="77777777" w:rsidR="003B0FD4" w:rsidRPr="003F65AC" w:rsidRDefault="003B0FD4" w:rsidP="00A53798">
            <w:pPr>
              <w:rPr>
                <w:rFonts w:asciiTheme="minorHAnsi" w:hAnsiTheme="minorHAnsi" w:cstheme="minorHAnsi"/>
                <w:sz w:val="22"/>
                <w:szCs w:val="22"/>
              </w:rPr>
            </w:pPr>
            <w:r w:rsidRPr="003F65AC">
              <w:rPr>
                <w:rFonts w:asciiTheme="minorHAnsi" w:hAnsiTheme="minorHAnsi" w:cstheme="minorHAnsi"/>
                <w:sz w:val="22"/>
                <w:szCs w:val="22"/>
              </w:rPr>
              <w:t xml:space="preserve">Faculty advisor to the program, in charge of the educational content of the lectures delivered in the RSEP program and for organizing the teams that deliver regional briefs to deploying Carrier Strike Groups and Expeditionary Strike Groups (USN and USMC). The program is run through the Department of National Security Affairs of the Naval Postgraduate School.  </w:t>
            </w:r>
          </w:p>
          <w:p w14:paraId="0366E1D3" w14:textId="77777777" w:rsidR="003B0FD4" w:rsidRPr="003F65AC" w:rsidRDefault="003B0FD4" w:rsidP="00A53798">
            <w:pPr>
              <w:rPr>
                <w:rFonts w:asciiTheme="minorHAnsi" w:hAnsiTheme="minorHAnsi" w:cstheme="minorHAnsi"/>
                <w:sz w:val="22"/>
                <w:szCs w:val="22"/>
              </w:rPr>
            </w:pPr>
          </w:p>
        </w:tc>
      </w:tr>
      <w:tr w:rsidR="003B0FD4" w:rsidRPr="003F65AC" w14:paraId="59241E5C" w14:textId="77777777" w:rsidTr="00C93573">
        <w:tc>
          <w:tcPr>
            <w:tcW w:w="1276" w:type="dxa"/>
          </w:tcPr>
          <w:p w14:paraId="0E188CB5" w14:textId="77777777" w:rsidR="003B0FD4" w:rsidRPr="003F65AC" w:rsidRDefault="003B0FD4" w:rsidP="00A53798">
            <w:pPr>
              <w:rPr>
                <w:rFonts w:asciiTheme="minorHAnsi" w:hAnsiTheme="minorHAnsi" w:cstheme="minorHAnsi"/>
                <w:sz w:val="22"/>
                <w:szCs w:val="22"/>
              </w:rPr>
            </w:pPr>
            <w:r w:rsidRPr="003F65AC">
              <w:rPr>
                <w:rFonts w:asciiTheme="minorHAnsi" w:hAnsiTheme="minorHAnsi" w:cstheme="minorHAnsi"/>
                <w:sz w:val="22"/>
                <w:szCs w:val="22"/>
              </w:rPr>
              <w:t xml:space="preserve">January 2006 </w:t>
            </w:r>
            <w:r>
              <w:rPr>
                <w:rFonts w:asciiTheme="minorHAnsi" w:hAnsiTheme="minorHAnsi" w:cstheme="minorHAnsi"/>
                <w:sz w:val="22"/>
                <w:szCs w:val="22"/>
              </w:rPr>
              <w:t>–</w:t>
            </w:r>
            <w:r w:rsidRPr="003F65AC">
              <w:rPr>
                <w:rFonts w:asciiTheme="minorHAnsi" w:hAnsiTheme="minorHAnsi" w:cstheme="minorHAnsi"/>
                <w:sz w:val="22"/>
                <w:szCs w:val="22"/>
              </w:rPr>
              <w:t xml:space="preserve"> </w:t>
            </w:r>
            <w:r>
              <w:rPr>
                <w:rFonts w:asciiTheme="minorHAnsi" w:hAnsiTheme="minorHAnsi" w:cstheme="minorHAnsi"/>
                <w:sz w:val="22"/>
                <w:szCs w:val="22"/>
              </w:rPr>
              <w:t>September 2007</w:t>
            </w:r>
          </w:p>
        </w:tc>
        <w:tc>
          <w:tcPr>
            <w:tcW w:w="8804" w:type="dxa"/>
          </w:tcPr>
          <w:p w14:paraId="5EDAA45D" w14:textId="77777777" w:rsidR="003B0FD4" w:rsidRPr="003F65AC" w:rsidRDefault="003B0FD4" w:rsidP="00A53798">
            <w:pPr>
              <w:pStyle w:val="Heading8"/>
              <w:ind w:left="0" w:firstLine="0"/>
              <w:rPr>
                <w:rFonts w:asciiTheme="minorHAnsi" w:hAnsiTheme="minorHAnsi" w:cstheme="minorHAnsi"/>
                <w:b w:val="0"/>
                <w:szCs w:val="22"/>
              </w:rPr>
            </w:pPr>
            <w:r w:rsidRPr="003F65AC">
              <w:rPr>
                <w:rFonts w:asciiTheme="minorHAnsi" w:hAnsiTheme="minorHAnsi" w:cstheme="minorHAnsi"/>
                <w:szCs w:val="22"/>
              </w:rPr>
              <w:t>Regional Coordinator for Sub-Saharan Africa, Department of National Security Affairs, Naval Postgraduate School.</w:t>
            </w:r>
          </w:p>
          <w:p w14:paraId="3109B70E" w14:textId="55FAF3E6" w:rsidR="003B0FD4" w:rsidRPr="003F65AC" w:rsidRDefault="003B0FD4" w:rsidP="00A53798">
            <w:pPr>
              <w:rPr>
                <w:rFonts w:asciiTheme="minorHAnsi" w:hAnsiTheme="minorHAnsi" w:cstheme="minorHAnsi"/>
                <w:sz w:val="22"/>
                <w:szCs w:val="22"/>
              </w:rPr>
            </w:pPr>
            <w:r w:rsidRPr="003F65AC">
              <w:rPr>
                <w:rFonts w:asciiTheme="minorHAnsi" w:hAnsiTheme="minorHAnsi" w:cstheme="minorHAnsi"/>
                <w:sz w:val="22"/>
                <w:szCs w:val="22"/>
              </w:rPr>
              <w:t xml:space="preserve">Faculty advisor for students in the Sub-Saharan Africa curriculum. </w:t>
            </w:r>
            <w:r w:rsidR="00FE3484">
              <w:rPr>
                <w:rFonts w:asciiTheme="minorHAnsi" w:hAnsiTheme="minorHAnsi" w:cstheme="minorHAnsi"/>
                <w:sz w:val="22"/>
                <w:szCs w:val="22"/>
              </w:rPr>
              <w:t xml:space="preserve">Coordinated schedule of curricular offerings. </w:t>
            </w:r>
          </w:p>
          <w:p w14:paraId="5CC0525A" w14:textId="77777777" w:rsidR="003B0FD4" w:rsidRPr="003F65AC" w:rsidRDefault="003B0FD4" w:rsidP="00A53798">
            <w:pPr>
              <w:rPr>
                <w:rFonts w:asciiTheme="minorHAnsi" w:hAnsiTheme="minorHAnsi" w:cstheme="minorHAnsi"/>
                <w:sz w:val="22"/>
                <w:szCs w:val="22"/>
              </w:rPr>
            </w:pPr>
          </w:p>
        </w:tc>
      </w:tr>
      <w:tr w:rsidR="003B0FD4" w:rsidRPr="003F65AC" w14:paraId="1E3DFB6C" w14:textId="77777777" w:rsidTr="00C93573">
        <w:tc>
          <w:tcPr>
            <w:tcW w:w="1276" w:type="dxa"/>
          </w:tcPr>
          <w:p w14:paraId="59AD9D31" w14:textId="77777777" w:rsidR="003B0FD4" w:rsidRPr="003F65AC" w:rsidRDefault="003B0FD4" w:rsidP="00A53798">
            <w:pPr>
              <w:rPr>
                <w:rFonts w:asciiTheme="minorHAnsi" w:hAnsiTheme="minorHAnsi" w:cstheme="minorHAnsi"/>
                <w:sz w:val="22"/>
                <w:szCs w:val="22"/>
              </w:rPr>
            </w:pPr>
            <w:r w:rsidRPr="003F65AC">
              <w:rPr>
                <w:rFonts w:asciiTheme="minorHAnsi" w:hAnsiTheme="minorHAnsi" w:cstheme="minorHAnsi"/>
                <w:sz w:val="22"/>
                <w:szCs w:val="22"/>
              </w:rPr>
              <w:t>July 2004 – July 2006</w:t>
            </w:r>
          </w:p>
        </w:tc>
        <w:tc>
          <w:tcPr>
            <w:tcW w:w="8804" w:type="dxa"/>
          </w:tcPr>
          <w:p w14:paraId="74743E9C" w14:textId="77777777" w:rsidR="003B0FD4" w:rsidRPr="003F65AC" w:rsidRDefault="003B0FD4" w:rsidP="003B0FD4">
            <w:pPr>
              <w:pStyle w:val="Heading8"/>
              <w:keepLines/>
              <w:ind w:left="0" w:firstLine="0"/>
              <w:rPr>
                <w:rFonts w:asciiTheme="minorHAnsi" w:hAnsiTheme="minorHAnsi" w:cstheme="minorHAnsi"/>
                <w:szCs w:val="22"/>
              </w:rPr>
            </w:pPr>
            <w:r w:rsidRPr="003F65AC">
              <w:rPr>
                <w:rFonts w:asciiTheme="minorHAnsi" w:hAnsiTheme="minorHAnsi" w:cstheme="minorHAnsi"/>
                <w:szCs w:val="22"/>
              </w:rPr>
              <w:t>Department of National Security Affairs, Naval Postgraduate School</w:t>
            </w:r>
          </w:p>
          <w:p w14:paraId="2A92D066" w14:textId="77777777" w:rsidR="003B0FD4" w:rsidRPr="003F65AC" w:rsidRDefault="003B0FD4" w:rsidP="003B0FD4">
            <w:pPr>
              <w:pStyle w:val="Heading8"/>
              <w:keepLines/>
              <w:ind w:left="0" w:firstLine="0"/>
              <w:rPr>
                <w:rFonts w:asciiTheme="minorHAnsi" w:hAnsiTheme="minorHAnsi" w:cstheme="minorHAnsi"/>
                <w:b w:val="0"/>
                <w:szCs w:val="22"/>
              </w:rPr>
            </w:pPr>
            <w:r w:rsidRPr="003F65AC">
              <w:rPr>
                <w:rFonts w:asciiTheme="minorHAnsi" w:hAnsiTheme="minorHAnsi" w:cstheme="minorHAnsi"/>
                <w:szCs w:val="22"/>
              </w:rPr>
              <w:t>Academic Associate for Regional Security Studies, NPS</w:t>
            </w:r>
          </w:p>
          <w:p w14:paraId="5D5197EB" w14:textId="4ECEF786" w:rsidR="003B0FD4" w:rsidRPr="003F65AC" w:rsidRDefault="003B0FD4" w:rsidP="00A53798">
            <w:pPr>
              <w:rPr>
                <w:rFonts w:asciiTheme="minorHAnsi" w:hAnsiTheme="minorHAnsi" w:cstheme="minorHAnsi"/>
                <w:sz w:val="22"/>
                <w:szCs w:val="22"/>
              </w:rPr>
            </w:pPr>
            <w:r w:rsidRPr="003F65AC">
              <w:rPr>
                <w:rFonts w:asciiTheme="minorHAnsi" w:hAnsiTheme="minorHAnsi" w:cstheme="minorHAnsi"/>
                <w:sz w:val="22"/>
                <w:szCs w:val="22"/>
              </w:rPr>
              <w:t xml:space="preserve">Curricular advisor for </w:t>
            </w:r>
            <w:r w:rsidR="00FE3484">
              <w:rPr>
                <w:rFonts w:asciiTheme="minorHAnsi" w:hAnsiTheme="minorHAnsi" w:cstheme="minorHAnsi"/>
                <w:sz w:val="22"/>
                <w:szCs w:val="22"/>
              </w:rPr>
              <w:t xml:space="preserve">all of </w:t>
            </w:r>
            <w:r w:rsidRPr="003F65AC">
              <w:rPr>
                <w:rFonts w:asciiTheme="minorHAnsi" w:hAnsiTheme="minorHAnsi" w:cstheme="minorHAnsi"/>
                <w:sz w:val="22"/>
                <w:szCs w:val="22"/>
              </w:rPr>
              <w:t xml:space="preserve">the regional studies programs in the Department of National Security Affairs of the Naval Postgraduate School. This position combines curriculum management and academic advising. In charge of the regional studies programs in the NSA department at NPS. Duties include monitoring the various programs of study, </w:t>
            </w:r>
            <w:proofErr w:type="gramStart"/>
            <w:r w:rsidRPr="003F65AC">
              <w:rPr>
                <w:rFonts w:asciiTheme="minorHAnsi" w:hAnsiTheme="minorHAnsi" w:cstheme="minorHAnsi"/>
                <w:sz w:val="22"/>
                <w:szCs w:val="22"/>
              </w:rPr>
              <w:t>reviewing</w:t>
            </w:r>
            <w:proofErr w:type="gramEnd"/>
            <w:r w:rsidRPr="003F65AC">
              <w:rPr>
                <w:rFonts w:asciiTheme="minorHAnsi" w:hAnsiTheme="minorHAnsi" w:cstheme="minorHAnsi"/>
                <w:sz w:val="22"/>
                <w:szCs w:val="22"/>
              </w:rPr>
              <w:t xml:space="preserve"> and revising the programs of study for seven regional curricula, and liaising with program sponsors (Army FAO, Marine FAO, </w:t>
            </w:r>
            <w:proofErr w:type="spellStart"/>
            <w:r w:rsidRPr="003F65AC">
              <w:rPr>
                <w:rFonts w:asciiTheme="minorHAnsi" w:hAnsiTheme="minorHAnsi" w:cstheme="minorHAnsi"/>
                <w:sz w:val="22"/>
                <w:szCs w:val="22"/>
              </w:rPr>
              <w:t>etc</w:t>
            </w:r>
            <w:proofErr w:type="spellEnd"/>
            <w:r w:rsidRPr="003F65AC">
              <w:rPr>
                <w:rFonts w:asciiTheme="minorHAnsi" w:hAnsiTheme="minorHAnsi" w:cstheme="minorHAnsi"/>
                <w:sz w:val="22"/>
                <w:szCs w:val="22"/>
              </w:rPr>
              <w:t xml:space="preserve">). </w:t>
            </w:r>
            <w:proofErr w:type="gramStart"/>
            <w:r w:rsidRPr="003F65AC">
              <w:rPr>
                <w:rFonts w:asciiTheme="minorHAnsi" w:hAnsiTheme="minorHAnsi" w:cstheme="minorHAnsi"/>
                <w:sz w:val="22"/>
                <w:szCs w:val="22"/>
              </w:rPr>
              <w:t>Also</w:t>
            </w:r>
            <w:proofErr w:type="gramEnd"/>
            <w:r w:rsidRPr="003F65AC">
              <w:rPr>
                <w:rFonts w:asciiTheme="minorHAnsi" w:hAnsiTheme="minorHAnsi" w:cstheme="minorHAnsi"/>
                <w:sz w:val="22"/>
                <w:szCs w:val="22"/>
              </w:rPr>
              <w:t xml:space="preserve"> primary academic advisor for students in all regi</w:t>
            </w:r>
            <w:r w:rsidR="00FC3E68">
              <w:rPr>
                <w:rFonts w:asciiTheme="minorHAnsi" w:hAnsiTheme="minorHAnsi" w:cstheme="minorHAnsi"/>
                <w:sz w:val="22"/>
                <w:szCs w:val="22"/>
              </w:rPr>
              <w:t>onal curricula (between 190 – 25</w:t>
            </w:r>
            <w:r w:rsidRPr="003F65AC">
              <w:rPr>
                <w:rFonts w:asciiTheme="minorHAnsi" w:hAnsiTheme="minorHAnsi" w:cstheme="minorHAnsi"/>
                <w:sz w:val="22"/>
                <w:szCs w:val="22"/>
              </w:rPr>
              <w:t xml:space="preserve">0 students), monitoring completion of academic requirements, approving thesis proposals, and other academic matters. </w:t>
            </w:r>
          </w:p>
        </w:tc>
      </w:tr>
    </w:tbl>
    <w:p w14:paraId="4AE32B09" w14:textId="77777777" w:rsidR="0062502F" w:rsidRDefault="0062502F" w:rsidP="0084359D">
      <w:pPr>
        <w:pStyle w:val="Heading1"/>
        <w:keepNext/>
      </w:pPr>
    </w:p>
    <w:p w14:paraId="07F6D915" w14:textId="77777777" w:rsidR="00C81C0A" w:rsidRPr="003F65AC" w:rsidRDefault="00C81C0A" w:rsidP="0084359D">
      <w:pPr>
        <w:pStyle w:val="Heading1"/>
        <w:keepNext/>
      </w:pPr>
      <w:bookmarkStart w:id="5" w:name="_Toc22123342"/>
      <w:r w:rsidRPr="003F65AC">
        <w:t>Scholarship</w:t>
      </w:r>
      <w:bookmarkEnd w:id="5"/>
    </w:p>
    <w:p w14:paraId="23F2A1D2" w14:textId="5DCEDD4C" w:rsidR="004F400B" w:rsidRPr="00645005" w:rsidRDefault="005C1AE0" w:rsidP="00645005">
      <w:pPr>
        <w:pStyle w:val="Heading2"/>
      </w:pPr>
      <w:bookmarkStart w:id="6" w:name="_Toc22123343"/>
      <w:r w:rsidRPr="00645005">
        <w:t xml:space="preserve">Ongoing </w:t>
      </w:r>
      <w:r w:rsidR="00127D82" w:rsidRPr="00645005">
        <w:t xml:space="preserve">Research </w:t>
      </w:r>
      <w:r w:rsidRPr="00645005">
        <w:t>Projects</w:t>
      </w:r>
      <w:bookmarkEnd w:id="6"/>
    </w:p>
    <w:p w14:paraId="640C871F" w14:textId="77777777" w:rsidR="00127D82" w:rsidRPr="00127D82" w:rsidRDefault="00127D82" w:rsidP="00127D82"/>
    <w:p w14:paraId="2E36A8B1" w14:textId="77777777" w:rsidR="00B92887" w:rsidRDefault="00B92887" w:rsidP="00B92887">
      <w:pPr>
        <w:rPr>
          <w:rFonts w:asciiTheme="minorHAnsi" w:hAnsiTheme="minorHAnsi" w:cstheme="minorHAnsi"/>
          <w:sz w:val="22"/>
          <w:szCs w:val="22"/>
        </w:rPr>
      </w:pPr>
      <w:r w:rsidRPr="00B92887">
        <w:rPr>
          <w:rFonts w:asciiTheme="minorHAnsi" w:hAnsiTheme="minorHAnsi" w:cstheme="minorHAnsi"/>
          <w:i/>
          <w:sz w:val="22"/>
          <w:szCs w:val="22"/>
        </w:rPr>
        <w:t>All Intervention is Local: Understanding Government Responses to International Intervention</w:t>
      </w:r>
      <w:r>
        <w:rPr>
          <w:rFonts w:asciiTheme="minorHAnsi" w:hAnsiTheme="minorHAnsi" w:cstheme="minorHAnsi"/>
          <w:sz w:val="22"/>
          <w:szCs w:val="22"/>
        </w:rPr>
        <w:t xml:space="preserve"> </w:t>
      </w:r>
    </w:p>
    <w:p w14:paraId="01F25902" w14:textId="3AD8138E" w:rsidR="00B92887" w:rsidRDefault="00B92887" w:rsidP="00B92887">
      <w:pPr>
        <w:rPr>
          <w:rFonts w:asciiTheme="minorHAnsi" w:eastAsia="Calibri" w:hAnsiTheme="minorHAnsi" w:cstheme="minorHAnsi"/>
          <w:bCs/>
          <w:sz w:val="22"/>
          <w:szCs w:val="22"/>
        </w:rPr>
      </w:pPr>
      <w:r>
        <w:rPr>
          <w:rFonts w:asciiTheme="minorHAnsi" w:hAnsiTheme="minorHAnsi" w:cstheme="minorHAnsi"/>
          <w:sz w:val="22"/>
          <w:szCs w:val="22"/>
        </w:rPr>
        <w:t>M</w:t>
      </w:r>
      <w:r>
        <w:rPr>
          <w:rFonts w:asciiTheme="minorHAnsi" w:eastAsia="Calibri" w:hAnsiTheme="minorHAnsi" w:cstheme="minorHAnsi"/>
          <w:bCs/>
          <w:sz w:val="22"/>
          <w:szCs w:val="22"/>
        </w:rPr>
        <w:t>ulti-year research project (2017-202</w:t>
      </w:r>
      <w:r w:rsidR="00ED230F">
        <w:rPr>
          <w:rFonts w:asciiTheme="minorHAnsi" w:eastAsia="Calibri" w:hAnsiTheme="minorHAnsi" w:cstheme="minorHAnsi"/>
          <w:bCs/>
          <w:sz w:val="22"/>
          <w:szCs w:val="22"/>
        </w:rPr>
        <w:t>2</w:t>
      </w:r>
      <w:r>
        <w:rPr>
          <w:rFonts w:asciiTheme="minorHAnsi" w:eastAsia="Calibri" w:hAnsiTheme="minorHAnsi" w:cstheme="minorHAnsi"/>
          <w:bCs/>
          <w:sz w:val="22"/>
          <w:szCs w:val="22"/>
        </w:rPr>
        <w:t xml:space="preserve">) funded by the Minerva Initiative of OSD-Policy. Co-PI Pierre Englebert (Pomona College). </w:t>
      </w:r>
    </w:p>
    <w:p w14:paraId="494D58E0" w14:textId="77777777" w:rsidR="00B92887" w:rsidRDefault="00B92887" w:rsidP="00B92887">
      <w:pPr>
        <w:ind w:left="720"/>
        <w:rPr>
          <w:rFonts w:asciiTheme="minorHAnsi" w:eastAsia="Calibri" w:hAnsiTheme="minorHAnsi" w:cstheme="minorHAnsi"/>
          <w:bCs/>
          <w:sz w:val="22"/>
          <w:szCs w:val="22"/>
        </w:rPr>
      </w:pPr>
      <w:r w:rsidRPr="00B92887">
        <w:rPr>
          <w:rFonts w:asciiTheme="minorHAnsi" w:eastAsia="Calibri" w:hAnsiTheme="minorHAnsi" w:cstheme="minorHAnsi"/>
          <w:bCs/>
          <w:sz w:val="22"/>
          <w:szCs w:val="22"/>
        </w:rPr>
        <w:lastRenderedPageBreak/>
        <w:t xml:space="preserve">Interventions in fragile and post-conflict states are often designed and implemented by outside actors as technocratic responses to situations of political disorder, state weakness, and civil unrest. The interventions, often built on international best practices, rarely unfold in the ways initially conceived by their designers, however, because in reality, these are highly political processes. We propose to investigate how the ways that local actors and institutional environments engage with these projects during implementation significantly changes their nature, by proposing two related questions. First, how do local political dynamics explain variations in the degree and type of engagement of African regimes with outside actors, particularly in conflict-affected countries where international and local agents share sovereignty? Second, how do these variations condition the course of the intervention and the actions of the interveners? </w:t>
      </w:r>
    </w:p>
    <w:p w14:paraId="3757573B" w14:textId="77777777" w:rsidR="00B92887" w:rsidRPr="00B92887" w:rsidRDefault="00B92887" w:rsidP="00B92887">
      <w:pPr>
        <w:ind w:left="720"/>
        <w:rPr>
          <w:rFonts w:asciiTheme="minorHAnsi" w:eastAsia="Calibri" w:hAnsiTheme="minorHAnsi" w:cstheme="minorHAnsi"/>
          <w:bCs/>
          <w:sz w:val="22"/>
          <w:szCs w:val="22"/>
        </w:rPr>
      </w:pPr>
    </w:p>
    <w:p w14:paraId="2CBA3259" w14:textId="77777777" w:rsidR="00B92887" w:rsidRPr="00B92887" w:rsidRDefault="00B92887" w:rsidP="00B92887">
      <w:pPr>
        <w:ind w:left="720"/>
        <w:rPr>
          <w:rFonts w:asciiTheme="minorHAnsi" w:eastAsia="Calibri" w:hAnsiTheme="minorHAnsi" w:cstheme="minorHAnsi"/>
          <w:bCs/>
          <w:sz w:val="22"/>
          <w:szCs w:val="22"/>
        </w:rPr>
      </w:pPr>
      <w:r w:rsidRPr="00B92887">
        <w:rPr>
          <w:rFonts w:asciiTheme="minorHAnsi" w:eastAsia="Calibri" w:hAnsiTheme="minorHAnsi" w:cstheme="minorHAnsi"/>
          <w:bCs/>
          <w:sz w:val="22"/>
          <w:szCs w:val="22"/>
        </w:rPr>
        <w:t>When we ground the analysis of the dynamics of interventions in fragile states in basic concepts and theories of African politics, how does this shift our understanding of process? What seeming puzzles, inconsistencies, and unexpected dynamics become more understandable – perhaps things that could have been anticipated? This research links fundamental political concepts such as neopatrimonialism, instrumentalization, extraversion, state historicity, and hybrid governance, to crucial policy issues of relevance to the DoD, such as intervention design, local capacity building and overall complex peace-keeping operations that involve a significant degree of state reform and reconstruction (security sector reform, public sector reform, democratization, etc.). Interventions are conceived technocratically, but they are fundamentally political undertakings. By “bringing the politics back in,” we believe that our research can make new strides in our understanding of how African governments respond to and interact with external interventions, particularly those in conflict affected and fragile states, delivering insights that can be applied to the design and implementation of future interventions.</w:t>
      </w:r>
    </w:p>
    <w:p w14:paraId="7E2A57D8" w14:textId="77777777" w:rsidR="00B92887" w:rsidRDefault="00B92887" w:rsidP="00B92887">
      <w:pPr>
        <w:rPr>
          <w:rFonts w:asciiTheme="minorHAnsi" w:eastAsia="Calibri" w:hAnsiTheme="minorHAnsi" w:cstheme="minorHAnsi"/>
          <w:bCs/>
          <w:i/>
          <w:sz w:val="22"/>
          <w:szCs w:val="22"/>
        </w:rPr>
      </w:pPr>
    </w:p>
    <w:p w14:paraId="3978FFAB" w14:textId="77777777" w:rsidR="00B92887" w:rsidRDefault="005C1AE0" w:rsidP="004F400B">
      <w:pPr>
        <w:rPr>
          <w:rFonts w:asciiTheme="minorHAnsi" w:eastAsia="Calibri" w:hAnsiTheme="minorHAnsi" w:cstheme="minorHAnsi"/>
          <w:bCs/>
          <w:sz w:val="22"/>
          <w:szCs w:val="22"/>
        </w:rPr>
      </w:pPr>
      <w:r>
        <w:rPr>
          <w:rFonts w:asciiTheme="minorHAnsi" w:eastAsia="Calibri" w:hAnsiTheme="minorHAnsi" w:cstheme="minorHAnsi"/>
          <w:bCs/>
          <w:i/>
          <w:sz w:val="22"/>
          <w:szCs w:val="22"/>
        </w:rPr>
        <w:t>Peacebuilding t</w:t>
      </w:r>
      <w:r w:rsidR="003B0622">
        <w:rPr>
          <w:rFonts w:asciiTheme="minorHAnsi" w:eastAsia="Calibri" w:hAnsiTheme="minorHAnsi" w:cstheme="minorHAnsi"/>
          <w:bCs/>
          <w:i/>
          <w:sz w:val="22"/>
          <w:szCs w:val="22"/>
        </w:rPr>
        <w:t>hrough Service Delivery</w:t>
      </w:r>
    </w:p>
    <w:p w14:paraId="71F502E2" w14:textId="77777777" w:rsidR="003B0622" w:rsidRDefault="00B92887" w:rsidP="004F400B">
      <w:pPr>
        <w:rPr>
          <w:rFonts w:asciiTheme="minorHAnsi" w:eastAsia="Calibri" w:hAnsiTheme="minorHAnsi" w:cstheme="minorHAnsi"/>
          <w:bCs/>
          <w:sz w:val="22"/>
          <w:szCs w:val="22"/>
        </w:rPr>
      </w:pPr>
      <w:r>
        <w:rPr>
          <w:rFonts w:asciiTheme="minorHAnsi" w:eastAsia="Calibri" w:hAnsiTheme="minorHAnsi" w:cstheme="minorHAnsi"/>
          <w:bCs/>
          <w:sz w:val="22"/>
          <w:szCs w:val="22"/>
        </w:rPr>
        <w:t>M</w:t>
      </w:r>
      <w:r w:rsidR="003B0622">
        <w:rPr>
          <w:rFonts w:asciiTheme="minorHAnsi" w:eastAsia="Calibri" w:hAnsiTheme="minorHAnsi" w:cstheme="minorHAnsi"/>
          <w:bCs/>
          <w:sz w:val="22"/>
          <w:szCs w:val="22"/>
        </w:rPr>
        <w:t xml:space="preserve">ulti-year research project </w:t>
      </w:r>
      <w:r>
        <w:rPr>
          <w:rFonts w:asciiTheme="minorHAnsi" w:eastAsia="Calibri" w:hAnsiTheme="minorHAnsi" w:cstheme="minorHAnsi"/>
          <w:bCs/>
          <w:sz w:val="22"/>
          <w:szCs w:val="22"/>
        </w:rPr>
        <w:t xml:space="preserve">(2014-18) </w:t>
      </w:r>
      <w:r w:rsidR="003B0622">
        <w:rPr>
          <w:rFonts w:asciiTheme="minorHAnsi" w:eastAsia="Calibri" w:hAnsiTheme="minorHAnsi" w:cstheme="minorHAnsi"/>
          <w:bCs/>
          <w:sz w:val="22"/>
          <w:szCs w:val="22"/>
        </w:rPr>
        <w:t>funded by the Minerva Initiative of OSD</w:t>
      </w:r>
      <w:r w:rsidR="0010128A">
        <w:rPr>
          <w:rFonts w:asciiTheme="minorHAnsi" w:eastAsia="Calibri" w:hAnsiTheme="minorHAnsi" w:cstheme="minorHAnsi"/>
          <w:bCs/>
          <w:sz w:val="22"/>
          <w:szCs w:val="22"/>
        </w:rPr>
        <w:t>-Policy</w:t>
      </w:r>
      <w:r w:rsidR="003B0622">
        <w:rPr>
          <w:rFonts w:asciiTheme="minorHAnsi" w:eastAsia="Calibri" w:hAnsiTheme="minorHAnsi" w:cstheme="minorHAnsi"/>
          <w:bCs/>
          <w:sz w:val="22"/>
          <w:szCs w:val="22"/>
        </w:rPr>
        <w:t xml:space="preserve">. Co-PIs Naazneen Barma (NPS) and Naomi Levy (Santa Clara University). Multiple research products. </w:t>
      </w:r>
    </w:p>
    <w:p w14:paraId="5F7C880B" w14:textId="77777777" w:rsidR="00DE4EAA" w:rsidRDefault="00E235ED" w:rsidP="00E235ED">
      <w:pPr>
        <w:ind w:left="720" w:right="810"/>
        <w:rPr>
          <w:rFonts w:asciiTheme="minorHAnsi" w:eastAsia="Calibri" w:hAnsiTheme="minorHAnsi" w:cstheme="minorHAnsi"/>
          <w:bCs/>
          <w:sz w:val="22"/>
          <w:szCs w:val="22"/>
        </w:rPr>
      </w:pPr>
      <w:r>
        <w:rPr>
          <w:rFonts w:asciiTheme="minorHAnsi" w:eastAsia="Calibri" w:hAnsiTheme="minorHAnsi" w:cstheme="minorHAnsi"/>
          <w:bCs/>
          <w:sz w:val="22"/>
          <w:szCs w:val="22"/>
        </w:rPr>
        <w:t>S</w:t>
      </w:r>
      <w:r w:rsidR="00DE4EAA" w:rsidRPr="00DE4EAA">
        <w:rPr>
          <w:rFonts w:asciiTheme="minorHAnsi" w:eastAsia="Calibri" w:hAnsiTheme="minorHAnsi" w:cstheme="minorHAnsi"/>
          <w:bCs/>
          <w:sz w:val="22"/>
          <w:szCs w:val="22"/>
        </w:rPr>
        <w:t xml:space="preserve">cholars and practitioners alike have largely concluded that international efforts to build sustainable peace in post-conflict state must include a focus on building state capacity. It is not necessarily the case, however, that the twin goals of peace- and state-building are mutually reinforcing. </w:t>
      </w:r>
      <w:r>
        <w:rPr>
          <w:rFonts w:asciiTheme="minorHAnsi" w:eastAsia="Calibri" w:hAnsiTheme="minorHAnsi" w:cstheme="minorHAnsi"/>
          <w:bCs/>
          <w:sz w:val="22"/>
          <w:szCs w:val="22"/>
        </w:rPr>
        <w:t>This</w:t>
      </w:r>
      <w:r w:rsidR="00DE4EAA" w:rsidRPr="00DE4EAA">
        <w:rPr>
          <w:rFonts w:asciiTheme="minorHAnsi" w:eastAsia="Calibri" w:hAnsiTheme="minorHAnsi" w:cstheme="minorHAnsi"/>
          <w:bCs/>
          <w:sz w:val="22"/>
          <w:szCs w:val="22"/>
        </w:rPr>
        <w:t xml:space="preserve"> project seeks to improve both the theory and practice of how peace is achieved in post-conflict countries by disentangling the related goals of peace- and state-building. It does so by focusing on the ability of three post-conflict states to provide public services and resolve societal grievances at the local level. It also seeks to understand how externally led peace-building interventions compare with more autonomous and domestically motivated peace processes in achieving sustainable peace and improvements in state capacity.</w:t>
      </w:r>
      <w:r>
        <w:rPr>
          <w:rFonts w:asciiTheme="minorHAnsi" w:eastAsia="Calibri" w:hAnsiTheme="minorHAnsi" w:cstheme="minorHAnsi"/>
          <w:bCs/>
          <w:sz w:val="22"/>
          <w:szCs w:val="22"/>
        </w:rPr>
        <w:t xml:space="preserve"> To these ends, we have designed and are implementing </w:t>
      </w:r>
      <w:r w:rsidR="00DE4EAA" w:rsidRPr="00DE4EAA">
        <w:rPr>
          <w:rFonts w:asciiTheme="minorHAnsi" w:eastAsia="Calibri" w:hAnsiTheme="minorHAnsi" w:cstheme="minorHAnsi"/>
          <w:bCs/>
          <w:sz w:val="22"/>
          <w:szCs w:val="22"/>
        </w:rPr>
        <w:t xml:space="preserve">a study that varies the </w:t>
      </w:r>
      <w:r w:rsidR="00673EE0">
        <w:rPr>
          <w:rFonts w:asciiTheme="minorHAnsi" w:eastAsia="Calibri" w:hAnsiTheme="minorHAnsi" w:cstheme="minorHAnsi"/>
          <w:bCs/>
          <w:sz w:val="22"/>
          <w:szCs w:val="22"/>
        </w:rPr>
        <w:t>external engagement in</w:t>
      </w:r>
      <w:r w:rsidR="00DE4EAA" w:rsidRPr="00DE4EAA">
        <w:rPr>
          <w:rFonts w:asciiTheme="minorHAnsi" w:eastAsia="Calibri" w:hAnsiTheme="minorHAnsi" w:cstheme="minorHAnsi"/>
          <w:bCs/>
          <w:sz w:val="22"/>
          <w:szCs w:val="22"/>
        </w:rPr>
        <w:t xml:space="preserve"> peace- and statebuilding initiatives, selecting country cases that enable both a cross-national comparison (Cambodia and Laos</w:t>
      </w:r>
      <w:r w:rsidR="00673EE0">
        <w:rPr>
          <w:rFonts w:asciiTheme="minorHAnsi" w:eastAsia="Calibri" w:hAnsiTheme="minorHAnsi" w:cstheme="minorHAnsi"/>
          <w:bCs/>
          <w:sz w:val="22"/>
          <w:szCs w:val="22"/>
        </w:rPr>
        <w:t>, and Rwanda and Uganda</w:t>
      </w:r>
      <w:r w:rsidR="00DE4EAA" w:rsidRPr="00DE4EAA">
        <w:rPr>
          <w:rFonts w:asciiTheme="minorHAnsi" w:eastAsia="Calibri" w:hAnsiTheme="minorHAnsi" w:cstheme="minorHAnsi"/>
          <w:bCs/>
          <w:sz w:val="22"/>
          <w:szCs w:val="22"/>
        </w:rPr>
        <w:t xml:space="preserve">) and an intertemporal comparison (Uganda in two distinct time periods). We </w:t>
      </w:r>
      <w:r>
        <w:rPr>
          <w:rFonts w:asciiTheme="minorHAnsi" w:eastAsia="Calibri" w:hAnsiTheme="minorHAnsi" w:cstheme="minorHAnsi"/>
          <w:bCs/>
          <w:sz w:val="22"/>
          <w:szCs w:val="22"/>
        </w:rPr>
        <w:t>focus</w:t>
      </w:r>
      <w:r w:rsidR="00DE4EAA" w:rsidRPr="00DE4EAA">
        <w:rPr>
          <w:rFonts w:asciiTheme="minorHAnsi" w:eastAsia="Calibri" w:hAnsiTheme="minorHAnsi" w:cstheme="minorHAnsi"/>
          <w:bCs/>
          <w:sz w:val="22"/>
          <w:szCs w:val="22"/>
        </w:rPr>
        <w:t xml:space="preserve"> on outcomes at the subnational and sectoral levels, where the tangible results of peace- and state-building can be best observed.</w:t>
      </w:r>
    </w:p>
    <w:p w14:paraId="477BF639" w14:textId="5FD48BE2" w:rsidR="00961A1C" w:rsidRDefault="00961A1C" w:rsidP="00E235ED">
      <w:pPr>
        <w:ind w:left="720" w:right="810"/>
        <w:rPr>
          <w:rFonts w:asciiTheme="minorHAnsi" w:eastAsia="Calibri" w:hAnsiTheme="minorHAnsi" w:cstheme="minorHAnsi"/>
          <w:bCs/>
          <w:sz w:val="22"/>
          <w:szCs w:val="22"/>
        </w:rPr>
      </w:pPr>
    </w:p>
    <w:p w14:paraId="78074816" w14:textId="7A6A5B62" w:rsidR="00127D82" w:rsidRDefault="00127D82" w:rsidP="00127D82">
      <w:pPr>
        <w:ind w:right="810"/>
        <w:rPr>
          <w:rFonts w:asciiTheme="minorHAnsi" w:eastAsia="Calibri" w:hAnsiTheme="minorHAnsi" w:cstheme="minorHAnsi"/>
          <w:bCs/>
          <w:sz w:val="22"/>
          <w:szCs w:val="22"/>
        </w:rPr>
      </w:pPr>
      <w:r w:rsidRPr="00127D82">
        <w:rPr>
          <w:rFonts w:asciiTheme="minorHAnsi" w:eastAsia="Calibri" w:hAnsiTheme="minorHAnsi" w:cstheme="minorHAnsi"/>
          <w:bCs/>
          <w:i/>
          <w:sz w:val="22"/>
          <w:szCs w:val="22"/>
        </w:rPr>
        <w:t>Assessing the Impacts of Competitor Influence on U.S. Security Assistance</w:t>
      </w:r>
    </w:p>
    <w:p w14:paraId="5D40CA7E" w14:textId="3DA920CD" w:rsidR="00127D82" w:rsidRDefault="00127D82" w:rsidP="00127D82">
      <w:pPr>
        <w:ind w:right="81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Multi-year research project (2019 – 2021) funded by </w:t>
      </w:r>
      <w:r w:rsidRPr="00127D82">
        <w:rPr>
          <w:rFonts w:asciiTheme="minorHAnsi" w:eastAsia="Calibri" w:hAnsiTheme="minorHAnsi" w:cstheme="minorHAnsi"/>
          <w:bCs/>
          <w:sz w:val="22"/>
          <w:szCs w:val="22"/>
        </w:rPr>
        <w:t>U.S. Marine Forces Europe and Africa</w:t>
      </w:r>
      <w:r>
        <w:rPr>
          <w:rFonts w:asciiTheme="minorHAnsi" w:eastAsia="Calibri" w:hAnsiTheme="minorHAnsi" w:cstheme="minorHAnsi"/>
          <w:bCs/>
          <w:sz w:val="22"/>
          <w:szCs w:val="22"/>
        </w:rPr>
        <w:t xml:space="preserve">. Initiated May 2019 and currently in progress. </w:t>
      </w:r>
    </w:p>
    <w:p w14:paraId="2D57A291" w14:textId="77777777" w:rsidR="00127D82" w:rsidRPr="00127D82" w:rsidRDefault="00127D82" w:rsidP="00127D82">
      <w:pPr>
        <w:ind w:left="720" w:right="810"/>
        <w:rPr>
          <w:rFonts w:asciiTheme="minorHAnsi" w:eastAsia="Calibri" w:hAnsiTheme="minorHAnsi" w:cstheme="minorHAnsi"/>
          <w:bCs/>
          <w:sz w:val="22"/>
          <w:szCs w:val="22"/>
        </w:rPr>
      </w:pPr>
      <w:r w:rsidRPr="00127D82">
        <w:rPr>
          <w:rFonts w:asciiTheme="minorHAnsi" w:eastAsia="Calibri" w:hAnsiTheme="minorHAnsi" w:cstheme="minorHAnsi"/>
          <w:bCs/>
          <w:sz w:val="22"/>
          <w:szCs w:val="22"/>
        </w:rPr>
        <w:t xml:space="preserve">The United States engages in security sector assistance as a way to build stronger militaries that share the burden of enhancing international stability and to build enduring partnerships and with countries around the globe. Since the 1990s, the United States has been a ""preferred provider"" for security sector assistance, both in terms of training and equipment provision. In </w:t>
      </w:r>
      <w:r w:rsidRPr="00127D82">
        <w:rPr>
          <w:rFonts w:asciiTheme="minorHAnsi" w:eastAsia="Calibri" w:hAnsiTheme="minorHAnsi" w:cstheme="minorHAnsi"/>
          <w:bCs/>
          <w:sz w:val="22"/>
          <w:szCs w:val="22"/>
        </w:rPr>
        <w:lastRenderedPageBreak/>
        <w:t xml:space="preserve">Africa, partners have sought out the USA as a partner to provide high quality training and education, as well as weapons, weapons systems, and military craft. Since the early 2000s, however, as China began to re-engage with Africa, security cooperation officers on the continent have reported that they are seeing their relationships shift and changes in the nature and frequency of requests from partner militaries. Evidence is anecdotal, however, about the true extent of the changes that the U.S. has experienced </w:t>
      </w:r>
      <w:proofErr w:type="gramStart"/>
      <w:r w:rsidRPr="00127D82">
        <w:rPr>
          <w:rFonts w:asciiTheme="minorHAnsi" w:eastAsia="Calibri" w:hAnsiTheme="minorHAnsi" w:cstheme="minorHAnsi"/>
          <w:bCs/>
          <w:sz w:val="22"/>
          <w:szCs w:val="22"/>
        </w:rPr>
        <w:t>in regards to</w:t>
      </w:r>
      <w:proofErr w:type="gramEnd"/>
      <w:r w:rsidRPr="00127D82">
        <w:rPr>
          <w:rFonts w:asciiTheme="minorHAnsi" w:eastAsia="Calibri" w:hAnsiTheme="minorHAnsi" w:cstheme="minorHAnsi"/>
          <w:bCs/>
          <w:sz w:val="22"/>
          <w:szCs w:val="22"/>
        </w:rPr>
        <w:t xml:space="preserve"> the security sector assistance in an era of rising competition from China and Russia. Systematic research and analysis </w:t>
      </w:r>
      <w:proofErr w:type="gramStart"/>
      <w:r w:rsidRPr="00127D82">
        <w:rPr>
          <w:rFonts w:asciiTheme="minorHAnsi" w:eastAsia="Calibri" w:hAnsiTheme="minorHAnsi" w:cstheme="minorHAnsi"/>
          <w:bCs/>
          <w:sz w:val="22"/>
          <w:szCs w:val="22"/>
        </w:rPr>
        <w:t>is</w:t>
      </w:r>
      <w:proofErr w:type="gramEnd"/>
      <w:r w:rsidRPr="00127D82">
        <w:rPr>
          <w:rFonts w:asciiTheme="minorHAnsi" w:eastAsia="Calibri" w:hAnsiTheme="minorHAnsi" w:cstheme="minorHAnsi"/>
          <w:bCs/>
          <w:sz w:val="22"/>
          <w:szCs w:val="22"/>
        </w:rPr>
        <w:t xml:space="preserve"> necessary to understand the nature and scope of competitor influence on U.S. security engagement across the continent. This research complements other USMC funded research at NPS by analyzing trends in security sector assistance in countries with a significant degree of Chinese influence, compared to those without it.</w:t>
      </w:r>
    </w:p>
    <w:p w14:paraId="16046FF1" w14:textId="77777777" w:rsidR="00127D82" w:rsidRPr="00127D82" w:rsidRDefault="00127D82" w:rsidP="00127D82">
      <w:pPr>
        <w:ind w:left="720" w:right="810"/>
        <w:rPr>
          <w:rFonts w:asciiTheme="minorHAnsi" w:eastAsia="Calibri" w:hAnsiTheme="minorHAnsi" w:cstheme="minorHAnsi"/>
          <w:bCs/>
          <w:sz w:val="22"/>
          <w:szCs w:val="22"/>
        </w:rPr>
      </w:pPr>
    </w:p>
    <w:p w14:paraId="177282E5" w14:textId="1102A1E5" w:rsidR="00127D82" w:rsidRDefault="00127D82" w:rsidP="00127D82">
      <w:pPr>
        <w:ind w:left="720" w:right="810"/>
        <w:rPr>
          <w:rFonts w:asciiTheme="minorHAnsi" w:eastAsia="Calibri" w:hAnsiTheme="minorHAnsi" w:cstheme="minorHAnsi"/>
          <w:bCs/>
          <w:sz w:val="22"/>
          <w:szCs w:val="22"/>
        </w:rPr>
      </w:pPr>
      <w:r w:rsidRPr="00127D82">
        <w:rPr>
          <w:rFonts w:asciiTheme="minorHAnsi" w:eastAsia="Calibri" w:hAnsiTheme="minorHAnsi" w:cstheme="minorHAnsi"/>
          <w:bCs/>
          <w:sz w:val="22"/>
          <w:szCs w:val="22"/>
        </w:rPr>
        <w:t>The research will identify a set of target countries and investigate whether (and how) U.S. security sector assistance in those countries has changed in response to competition from Chinese and other emerging powers.</w:t>
      </w:r>
    </w:p>
    <w:p w14:paraId="2D09887D" w14:textId="77777777" w:rsidR="00127D82" w:rsidRPr="00127D82" w:rsidRDefault="00127D82" w:rsidP="00127D82">
      <w:pPr>
        <w:ind w:left="720" w:right="810"/>
        <w:rPr>
          <w:rFonts w:asciiTheme="minorHAnsi" w:eastAsia="Calibri" w:hAnsiTheme="minorHAnsi" w:cstheme="minorHAnsi"/>
          <w:bCs/>
          <w:sz w:val="22"/>
          <w:szCs w:val="22"/>
        </w:rPr>
      </w:pPr>
    </w:p>
    <w:p w14:paraId="79A1B595" w14:textId="77777777" w:rsidR="00BE327B" w:rsidRPr="008057E7" w:rsidRDefault="008057E7" w:rsidP="00127D82">
      <w:pPr>
        <w:keepNext/>
        <w:ind w:left="720" w:right="810" w:hanging="720"/>
        <w:rPr>
          <w:rFonts w:asciiTheme="minorHAnsi" w:eastAsia="Calibri" w:hAnsiTheme="minorHAnsi" w:cstheme="minorHAnsi"/>
          <w:bCs/>
          <w:sz w:val="24"/>
          <w:szCs w:val="22"/>
        </w:rPr>
      </w:pPr>
      <w:r w:rsidRPr="008057E7">
        <w:rPr>
          <w:rFonts w:asciiTheme="minorHAnsi" w:eastAsia="Calibri" w:hAnsiTheme="minorHAnsi" w:cstheme="minorHAnsi"/>
          <w:b/>
          <w:bCs/>
          <w:sz w:val="24"/>
          <w:szCs w:val="22"/>
        </w:rPr>
        <w:t>Work</w:t>
      </w:r>
      <w:r>
        <w:rPr>
          <w:rFonts w:asciiTheme="minorHAnsi" w:eastAsia="Calibri" w:hAnsiTheme="minorHAnsi" w:cstheme="minorHAnsi"/>
          <w:b/>
          <w:bCs/>
          <w:sz w:val="24"/>
          <w:szCs w:val="22"/>
        </w:rPr>
        <w:t xml:space="preserve"> u</w:t>
      </w:r>
      <w:r w:rsidR="00BE327B" w:rsidRPr="008057E7">
        <w:rPr>
          <w:rFonts w:asciiTheme="minorHAnsi" w:eastAsia="Calibri" w:hAnsiTheme="minorHAnsi" w:cstheme="minorHAnsi"/>
          <w:b/>
          <w:bCs/>
          <w:sz w:val="24"/>
          <w:szCs w:val="22"/>
        </w:rPr>
        <w:t>nder Review</w:t>
      </w:r>
    </w:p>
    <w:p w14:paraId="4BBFFCE7" w14:textId="73DCCEBD" w:rsidR="00BE327B" w:rsidRPr="0053283D" w:rsidRDefault="0053283D" w:rsidP="00127D82">
      <w:pPr>
        <w:keepNext/>
        <w:ind w:left="720" w:right="810" w:hanging="720"/>
        <w:rPr>
          <w:rFonts w:asciiTheme="minorHAnsi" w:eastAsia="Calibri" w:hAnsiTheme="minorHAnsi" w:cstheme="minorHAnsi"/>
          <w:bCs/>
          <w:i/>
          <w:iCs/>
          <w:sz w:val="22"/>
          <w:szCs w:val="22"/>
        </w:rPr>
      </w:pPr>
      <w:r>
        <w:rPr>
          <w:rFonts w:asciiTheme="minorHAnsi" w:eastAsia="Calibri" w:hAnsiTheme="minorHAnsi" w:cstheme="minorHAnsi"/>
          <w:bCs/>
          <w:sz w:val="22"/>
          <w:szCs w:val="22"/>
        </w:rPr>
        <w:t>“The War on Terror in Context: Domestic Dynamics of Security Response in Ethiopia and Kenya.” (</w:t>
      </w:r>
      <w:proofErr w:type="gramStart"/>
      <w:r>
        <w:rPr>
          <w:rFonts w:asciiTheme="minorHAnsi" w:eastAsia="Calibri" w:hAnsiTheme="minorHAnsi" w:cstheme="minorHAnsi"/>
          <w:bCs/>
          <w:sz w:val="22"/>
          <w:szCs w:val="22"/>
        </w:rPr>
        <w:t>with</w:t>
      </w:r>
      <w:proofErr w:type="gramEnd"/>
      <w:r>
        <w:rPr>
          <w:rFonts w:asciiTheme="minorHAnsi" w:eastAsia="Calibri" w:hAnsiTheme="minorHAnsi" w:cstheme="minorHAnsi"/>
          <w:bCs/>
          <w:sz w:val="22"/>
          <w:szCs w:val="22"/>
        </w:rPr>
        <w:t xml:space="preserve"> Pierre Englebert). </w:t>
      </w:r>
      <w:r w:rsidR="00ED230F">
        <w:rPr>
          <w:rFonts w:asciiTheme="minorHAnsi" w:eastAsia="Calibri" w:hAnsiTheme="minorHAnsi" w:cstheme="minorHAnsi"/>
          <w:bCs/>
          <w:sz w:val="22"/>
          <w:szCs w:val="22"/>
        </w:rPr>
        <w:t>Article revise a</w:t>
      </w:r>
      <w:r w:rsidR="00C65EC7">
        <w:rPr>
          <w:rFonts w:asciiTheme="minorHAnsi" w:eastAsia="Calibri" w:hAnsiTheme="minorHAnsi" w:cstheme="minorHAnsi"/>
          <w:bCs/>
          <w:sz w:val="22"/>
          <w:szCs w:val="22"/>
        </w:rPr>
        <w:t>nd resubmit, currently</w:t>
      </w:r>
      <w:r w:rsidR="00ED230F">
        <w:rPr>
          <w:rFonts w:asciiTheme="minorHAnsi" w:eastAsia="Calibri" w:hAnsiTheme="minorHAnsi" w:cstheme="minorHAnsi"/>
          <w:bCs/>
          <w:sz w:val="22"/>
          <w:szCs w:val="22"/>
        </w:rPr>
        <w:t xml:space="preserve"> under review</w:t>
      </w:r>
      <w:r>
        <w:rPr>
          <w:rFonts w:asciiTheme="minorHAnsi" w:eastAsia="Calibri" w:hAnsiTheme="minorHAnsi" w:cstheme="minorHAnsi"/>
          <w:bCs/>
          <w:i/>
          <w:iCs/>
          <w:sz w:val="22"/>
          <w:szCs w:val="22"/>
        </w:rPr>
        <w:t xml:space="preserve">. </w:t>
      </w:r>
    </w:p>
    <w:p w14:paraId="1F5619CA" w14:textId="77777777" w:rsidR="00E235ED" w:rsidRPr="003B0622" w:rsidRDefault="00E235ED" w:rsidP="00127D82">
      <w:pPr>
        <w:keepNext/>
        <w:ind w:left="720" w:right="810"/>
        <w:rPr>
          <w:rFonts w:asciiTheme="minorHAnsi" w:eastAsia="Calibri" w:hAnsiTheme="minorHAnsi" w:cstheme="minorHAnsi"/>
          <w:bCs/>
          <w:sz w:val="22"/>
          <w:szCs w:val="22"/>
        </w:rPr>
      </w:pPr>
    </w:p>
    <w:p w14:paraId="45281520" w14:textId="77777777" w:rsidR="00EE7D06" w:rsidRPr="0084359D" w:rsidRDefault="000038EE" w:rsidP="00127D82">
      <w:pPr>
        <w:pStyle w:val="Heading2"/>
        <w:keepNext/>
      </w:pPr>
      <w:bookmarkStart w:id="7" w:name="_Toc22123344"/>
      <w:r>
        <w:t>Peer-Reviewed</w:t>
      </w:r>
      <w:r w:rsidR="00215548">
        <w:t xml:space="preserve"> </w:t>
      </w:r>
      <w:r w:rsidR="000144E7" w:rsidRPr="0084359D">
        <w:t>Book</w:t>
      </w:r>
      <w:r w:rsidR="00215548">
        <w:t>s</w:t>
      </w:r>
      <w:bookmarkEnd w:id="7"/>
    </w:p>
    <w:tbl>
      <w:tblPr>
        <w:tblW w:w="0" w:type="auto"/>
        <w:tblCellSpacing w:w="21" w:type="dxa"/>
        <w:tblCellMar>
          <w:left w:w="115" w:type="dxa"/>
          <w:right w:w="115" w:type="dxa"/>
        </w:tblCellMar>
        <w:tblLook w:val="0000" w:firstRow="0" w:lastRow="0" w:firstColumn="0" w:lastColumn="0" w:noHBand="0" w:noVBand="0"/>
      </w:tblPr>
      <w:tblGrid>
        <w:gridCol w:w="10080"/>
      </w:tblGrid>
      <w:tr w:rsidR="000038EE" w:rsidRPr="003F65AC" w14:paraId="2054FA01" w14:textId="77777777" w:rsidTr="00D5636A">
        <w:trPr>
          <w:tblCellSpacing w:w="21" w:type="dxa"/>
        </w:trPr>
        <w:tc>
          <w:tcPr>
            <w:tcW w:w="10278" w:type="dxa"/>
          </w:tcPr>
          <w:p w14:paraId="2DBF560D" w14:textId="115FED2D" w:rsidR="000038EE" w:rsidRPr="003F65AC" w:rsidRDefault="000038EE" w:rsidP="00376B7C">
            <w:pPr>
              <w:spacing w:after="120"/>
              <w:ind w:left="720" w:hanging="720"/>
              <w:rPr>
                <w:rFonts w:asciiTheme="minorHAnsi" w:hAnsiTheme="minorHAnsi" w:cstheme="minorHAnsi"/>
                <w:i/>
                <w:sz w:val="22"/>
                <w:szCs w:val="22"/>
              </w:rPr>
            </w:pPr>
            <w:r w:rsidRPr="003B0622">
              <w:rPr>
                <w:rFonts w:asciiTheme="minorHAnsi" w:eastAsia="Calibri" w:hAnsiTheme="minorHAnsi" w:cstheme="minorHAnsi"/>
                <w:bCs/>
                <w:i/>
                <w:sz w:val="22"/>
                <w:szCs w:val="22"/>
              </w:rPr>
              <w:t>The US Military in Africa: Enhancing Security and Development</w:t>
            </w:r>
            <w:r w:rsidRPr="003F65AC">
              <w:rPr>
                <w:rFonts w:asciiTheme="minorHAnsi" w:hAnsiTheme="minorHAnsi" w:cstheme="minorHAnsi"/>
                <w:sz w:val="22"/>
                <w:szCs w:val="22"/>
              </w:rPr>
              <w:t>?</w:t>
            </w:r>
            <w:r w:rsidR="0010128A">
              <w:rPr>
                <w:rFonts w:asciiTheme="minorHAnsi" w:hAnsiTheme="minorHAnsi" w:cstheme="minorHAnsi"/>
                <w:sz w:val="22"/>
                <w:szCs w:val="22"/>
              </w:rPr>
              <w:t xml:space="preserve"> Boulder, CO: </w:t>
            </w:r>
            <w:r w:rsidR="00211B43">
              <w:rPr>
                <w:rFonts w:asciiTheme="minorHAnsi" w:hAnsiTheme="minorHAnsi" w:cstheme="minorHAnsi"/>
                <w:sz w:val="22"/>
                <w:szCs w:val="22"/>
              </w:rPr>
              <w:t>First Forum Press</w:t>
            </w:r>
            <w:r w:rsidR="0010128A">
              <w:rPr>
                <w:rFonts w:asciiTheme="minorHAnsi" w:hAnsiTheme="minorHAnsi" w:cstheme="minorHAnsi"/>
                <w:sz w:val="22"/>
                <w:szCs w:val="22"/>
              </w:rPr>
              <w:t xml:space="preserve"> (a division of Lynne Rienner Publishers</w:t>
            </w:r>
            <w:r w:rsidR="00211B43">
              <w:rPr>
                <w:rFonts w:asciiTheme="minorHAnsi" w:hAnsiTheme="minorHAnsi" w:cstheme="minorHAnsi"/>
                <w:sz w:val="22"/>
                <w:szCs w:val="22"/>
              </w:rPr>
              <w:t>)</w:t>
            </w:r>
            <w:r>
              <w:rPr>
                <w:rFonts w:asciiTheme="minorHAnsi" w:hAnsiTheme="minorHAnsi" w:cstheme="minorHAnsi"/>
                <w:sz w:val="22"/>
                <w:szCs w:val="22"/>
              </w:rPr>
              <w:t xml:space="preserve">, </w:t>
            </w:r>
            <w:r w:rsidR="0010128A">
              <w:rPr>
                <w:rFonts w:asciiTheme="minorHAnsi" w:hAnsiTheme="minorHAnsi" w:cstheme="minorHAnsi"/>
                <w:sz w:val="22"/>
                <w:szCs w:val="22"/>
              </w:rPr>
              <w:t>July</w:t>
            </w:r>
            <w:r>
              <w:rPr>
                <w:rFonts w:asciiTheme="minorHAnsi" w:hAnsiTheme="minorHAnsi" w:cstheme="minorHAnsi"/>
                <w:sz w:val="22"/>
                <w:szCs w:val="22"/>
              </w:rPr>
              <w:t xml:space="preserve"> 201</w:t>
            </w:r>
            <w:r w:rsidR="0010128A">
              <w:rPr>
                <w:rFonts w:asciiTheme="minorHAnsi" w:hAnsiTheme="minorHAnsi" w:cstheme="minorHAnsi"/>
                <w:sz w:val="22"/>
                <w:szCs w:val="22"/>
              </w:rPr>
              <w:t>5</w:t>
            </w:r>
            <w:r>
              <w:rPr>
                <w:rFonts w:asciiTheme="minorHAnsi" w:hAnsiTheme="minorHAnsi" w:cstheme="minorHAnsi"/>
                <w:sz w:val="22"/>
                <w:szCs w:val="22"/>
              </w:rPr>
              <w:t>.</w:t>
            </w:r>
          </w:p>
        </w:tc>
      </w:tr>
      <w:tr w:rsidR="0053483F" w:rsidRPr="003F65AC" w14:paraId="000CBE1B" w14:textId="77777777" w:rsidTr="00D5636A">
        <w:trPr>
          <w:tblCellSpacing w:w="21" w:type="dxa"/>
        </w:trPr>
        <w:tc>
          <w:tcPr>
            <w:tcW w:w="10278" w:type="dxa"/>
          </w:tcPr>
          <w:p w14:paraId="7707C490" w14:textId="77777777" w:rsidR="003B0622" w:rsidRPr="003F65AC" w:rsidRDefault="0053483F" w:rsidP="00376B7C">
            <w:pPr>
              <w:spacing w:after="120"/>
              <w:ind w:left="720" w:hanging="720"/>
              <w:rPr>
                <w:rFonts w:asciiTheme="minorHAnsi" w:hAnsiTheme="minorHAnsi" w:cstheme="minorHAnsi"/>
                <w:bCs/>
                <w:sz w:val="22"/>
                <w:szCs w:val="22"/>
              </w:rPr>
            </w:pPr>
            <w:r w:rsidRPr="003F65AC">
              <w:rPr>
                <w:rFonts w:asciiTheme="minorHAnsi" w:hAnsiTheme="minorHAnsi" w:cstheme="minorHAnsi"/>
                <w:i/>
                <w:sz w:val="22"/>
                <w:szCs w:val="22"/>
              </w:rPr>
              <w:t xml:space="preserve">Institutions, Ethnicity and Political Mobilization in South Africa. </w:t>
            </w:r>
            <w:r w:rsidRPr="003F65AC">
              <w:rPr>
                <w:rFonts w:asciiTheme="minorHAnsi" w:hAnsiTheme="minorHAnsi" w:cstheme="minorHAnsi"/>
                <w:sz w:val="22"/>
                <w:szCs w:val="22"/>
              </w:rPr>
              <w:t>New York and Basingstoke: Palgrave Macmillan, 2009.</w:t>
            </w:r>
          </w:p>
        </w:tc>
      </w:tr>
      <w:tr w:rsidR="0053483F" w:rsidRPr="003F65AC" w14:paraId="1E27F1B7" w14:textId="77777777" w:rsidTr="00D5636A">
        <w:trPr>
          <w:tblCellSpacing w:w="21" w:type="dxa"/>
        </w:trPr>
        <w:tc>
          <w:tcPr>
            <w:tcW w:w="10278" w:type="dxa"/>
          </w:tcPr>
          <w:p w14:paraId="03E5B39B" w14:textId="77777777" w:rsidR="0053483F" w:rsidRPr="003F65AC" w:rsidRDefault="00215548" w:rsidP="00376B7C">
            <w:pPr>
              <w:spacing w:after="120"/>
              <w:ind w:left="720" w:hanging="720"/>
              <w:rPr>
                <w:rFonts w:asciiTheme="minorHAnsi" w:hAnsiTheme="minorHAnsi" w:cstheme="minorHAnsi"/>
                <w:sz w:val="22"/>
                <w:szCs w:val="22"/>
              </w:rPr>
            </w:pPr>
            <w:r>
              <w:rPr>
                <w:rFonts w:asciiTheme="minorHAnsi" w:hAnsiTheme="minorHAnsi" w:cstheme="minorHAnsi"/>
                <w:i/>
                <w:sz w:val="22"/>
                <w:szCs w:val="22"/>
              </w:rPr>
              <w:t>I</w:t>
            </w:r>
            <w:r w:rsidR="0053483F" w:rsidRPr="003F65AC">
              <w:rPr>
                <w:rFonts w:asciiTheme="minorHAnsi" w:hAnsiTheme="minorHAnsi" w:cstheme="minorHAnsi"/>
                <w:i/>
                <w:sz w:val="22"/>
                <w:szCs w:val="22"/>
              </w:rPr>
              <w:t>nterim Governments: Institutional Bridges to Peace and Democracy?</w:t>
            </w:r>
            <w:r w:rsidR="0053483F" w:rsidRPr="003F65AC">
              <w:rPr>
                <w:rFonts w:asciiTheme="minorHAnsi" w:hAnsiTheme="minorHAnsi" w:cstheme="minorHAnsi"/>
                <w:sz w:val="22"/>
                <w:szCs w:val="22"/>
              </w:rPr>
              <w:t xml:space="preserve"> </w:t>
            </w:r>
            <w:r>
              <w:rPr>
                <w:rFonts w:asciiTheme="minorHAnsi" w:hAnsiTheme="minorHAnsi" w:cstheme="minorHAnsi"/>
                <w:sz w:val="22"/>
                <w:szCs w:val="22"/>
              </w:rPr>
              <w:t>(</w:t>
            </w:r>
            <w:proofErr w:type="gramStart"/>
            <w:r>
              <w:rPr>
                <w:rFonts w:asciiTheme="minorHAnsi" w:hAnsiTheme="minorHAnsi" w:cstheme="minorHAnsi"/>
                <w:sz w:val="22"/>
                <w:szCs w:val="22"/>
              </w:rPr>
              <w:t>edited</w:t>
            </w:r>
            <w:proofErr w:type="gramEnd"/>
            <w:r>
              <w:rPr>
                <w:rFonts w:asciiTheme="minorHAnsi" w:hAnsiTheme="minorHAnsi" w:cstheme="minorHAnsi"/>
                <w:sz w:val="22"/>
                <w:szCs w:val="22"/>
              </w:rPr>
              <w:t xml:space="preserve"> with Karen Guttieri).</w:t>
            </w:r>
            <w:r w:rsidR="0053483F" w:rsidRPr="003F65AC">
              <w:rPr>
                <w:rFonts w:asciiTheme="minorHAnsi" w:hAnsiTheme="minorHAnsi" w:cstheme="minorHAnsi"/>
                <w:sz w:val="22"/>
                <w:szCs w:val="22"/>
              </w:rPr>
              <w:t xml:space="preserve"> Washington, DC: USIP Press, December 2007. </w:t>
            </w:r>
          </w:p>
        </w:tc>
      </w:tr>
      <w:tr w:rsidR="0053483F" w:rsidRPr="003F65AC" w14:paraId="6AA80E95" w14:textId="77777777" w:rsidTr="00D5636A">
        <w:trPr>
          <w:tblCellSpacing w:w="21" w:type="dxa"/>
        </w:trPr>
        <w:tc>
          <w:tcPr>
            <w:tcW w:w="10278" w:type="dxa"/>
          </w:tcPr>
          <w:p w14:paraId="7D70C7A5" w14:textId="7BAA54E1" w:rsidR="0053483F" w:rsidRPr="003F65AC" w:rsidRDefault="0053483F" w:rsidP="00376B7C">
            <w:pPr>
              <w:spacing w:after="120"/>
              <w:ind w:left="720" w:hanging="720"/>
              <w:rPr>
                <w:rFonts w:asciiTheme="minorHAnsi" w:hAnsiTheme="minorHAnsi" w:cstheme="minorHAnsi"/>
                <w:sz w:val="22"/>
                <w:szCs w:val="22"/>
              </w:rPr>
            </w:pPr>
            <w:r w:rsidRPr="003F65AC">
              <w:rPr>
                <w:rFonts w:asciiTheme="minorHAnsi" w:hAnsiTheme="minorHAnsi" w:cstheme="minorHAnsi"/>
                <w:i/>
                <w:sz w:val="22"/>
                <w:szCs w:val="22"/>
              </w:rPr>
              <w:t>Electoral Politics in South Africa: Assessing the First Democratic Decade</w:t>
            </w:r>
            <w:r w:rsidR="00215548">
              <w:rPr>
                <w:rFonts w:asciiTheme="minorHAnsi" w:hAnsiTheme="minorHAnsi" w:cstheme="minorHAnsi"/>
                <w:i/>
                <w:sz w:val="22"/>
                <w:szCs w:val="22"/>
              </w:rPr>
              <w:t xml:space="preserve"> </w:t>
            </w:r>
            <w:r w:rsidR="00215548" w:rsidRPr="00CF2AEA">
              <w:rPr>
                <w:rFonts w:asciiTheme="minorHAnsi" w:hAnsiTheme="minorHAnsi" w:cstheme="minorHAnsi"/>
                <w:sz w:val="22"/>
                <w:szCs w:val="22"/>
              </w:rPr>
              <w:t>(</w:t>
            </w:r>
            <w:r w:rsidRPr="00CF2AEA">
              <w:rPr>
                <w:rFonts w:asciiTheme="minorHAnsi" w:hAnsiTheme="minorHAnsi" w:cstheme="minorHAnsi"/>
                <w:sz w:val="22"/>
                <w:szCs w:val="22"/>
              </w:rPr>
              <w:t>e</w:t>
            </w:r>
            <w:r w:rsidRPr="003F65AC">
              <w:rPr>
                <w:rFonts w:asciiTheme="minorHAnsi" w:hAnsiTheme="minorHAnsi" w:cstheme="minorHAnsi"/>
                <w:sz w:val="22"/>
                <w:szCs w:val="22"/>
              </w:rPr>
              <w:t>d</w:t>
            </w:r>
            <w:r w:rsidR="00215548">
              <w:rPr>
                <w:rFonts w:asciiTheme="minorHAnsi" w:hAnsiTheme="minorHAnsi" w:cstheme="minorHAnsi"/>
                <w:sz w:val="22"/>
                <w:szCs w:val="22"/>
              </w:rPr>
              <w:t xml:space="preserve">ited with </w:t>
            </w:r>
            <w:r w:rsidRPr="003F65AC">
              <w:rPr>
                <w:rFonts w:asciiTheme="minorHAnsi" w:hAnsiTheme="minorHAnsi" w:cstheme="minorHAnsi"/>
                <w:sz w:val="22"/>
                <w:szCs w:val="22"/>
              </w:rPr>
              <w:t>Lia Nijzink</w:t>
            </w:r>
            <w:r w:rsidR="00215548">
              <w:rPr>
                <w:rFonts w:asciiTheme="minorHAnsi" w:hAnsiTheme="minorHAnsi" w:cstheme="minorHAnsi"/>
                <w:sz w:val="22"/>
                <w:szCs w:val="22"/>
              </w:rPr>
              <w:t>).</w:t>
            </w:r>
            <w:r w:rsidRPr="003F65AC">
              <w:rPr>
                <w:rFonts w:asciiTheme="minorHAnsi" w:hAnsiTheme="minorHAnsi" w:cstheme="minorHAnsi"/>
                <w:sz w:val="22"/>
                <w:szCs w:val="22"/>
              </w:rPr>
              <w:t xml:space="preserve"> New York and Basingstoke: Palgrave Macmillan, 2005.</w:t>
            </w:r>
            <w:r w:rsidRPr="003F65AC">
              <w:rPr>
                <w:rFonts w:asciiTheme="minorHAnsi" w:hAnsiTheme="minorHAnsi" w:cstheme="minorHAnsi"/>
                <w:i/>
                <w:sz w:val="22"/>
                <w:szCs w:val="22"/>
              </w:rPr>
              <w:t xml:space="preserve"> </w:t>
            </w:r>
            <w:r w:rsidR="000038EE">
              <w:rPr>
                <w:rFonts w:asciiTheme="minorHAnsi" w:hAnsiTheme="minorHAnsi" w:cstheme="minorHAnsi"/>
                <w:sz w:val="22"/>
                <w:szCs w:val="22"/>
              </w:rPr>
              <w:br/>
            </w:r>
            <w:r w:rsidR="007E552D" w:rsidRPr="003F65AC">
              <w:rPr>
                <w:rFonts w:asciiTheme="minorHAnsi" w:hAnsiTheme="minorHAnsi" w:cstheme="minorHAnsi"/>
                <w:sz w:val="22"/>
                <w:szCs w:val="22"/>
              </w:rPr>
              <w:t>Re-p</w:t>
            </w:r>
            <w:r w:rsidR="000E2314" w:rsidRPr="003F65AC">
              <w:rPr>
                <w:rFonts w:asciiTheme="minorHAnsi" w:hAnsiTheme="minorHAnsi" w:cstheme="minorHAnsi"/>
                <w:sz w:val="22"/>
                <w:szCs w:val="22"/>
              </w:rPr>
              <w:t>ublished in South Africa by the Human Sciences Research Council</w:t>
            </w:r>
            <w:r w:rsidR="004F4EA9">
              <w:rPr>
                <w:rFonts w:asciiTheme="minorHAnsi" w:hAnsiTheme="minorHAnsi" w:cstheme="minorHAnsi"/>
                <w:sz w:val="22"/>
                <w:szCs w:val="22"/>
              </w:rPr>
              <w:t xml:space="preserve"> of South Africa</w:t>
            </w:r>
            <w:r w:rsidR="000E2314" w:rsidRPr="003F65AC">
              <w:rPr>
                <w:rFonts w:asciiTheme="minorHAnsi" w:hAnsiTheme="minorHAnsi" w:cstheme="minorHAnsi"/>
                <w:sz w:val="22"/>
                <w:szCs w:val="22"/>
              </w:rPr>
              <w:t xml:space="preserve"> </w:t>
            </w:r>
            <w:r w:rsidR="00215548">
              <w:rPr>
                <w:rFonts w:asciiTheme="minorHAnsi" w:hAnsiTheme="minorHAnsi" w:cstheme="minorHAnsi"/>
                <w:sz w:val="22"/>
                <w:szCs w:val="22"/>
              </w:rPr>
              <w:t>in 2</w:t>
            </w:r>
            <w:r w:rsidR="000E2314" w:rsidRPr="003F65AC">
              <w:rPr>
                <w:rFonts w:asciiTheme="minorHAnsi" w:hAnsiTheme="minorHAnsi" w:cstheme="minorHAnsi"/>
                <w:sz w:val="22"/>
                <w:szCs w:val="22"/>
              </w:rPr>
              <w:t>006</w:t>
            </w:r>
            <w:r w:rsidR="00215548">
              <w:rPr>
                <w:rFonts w:asciiTheme="minorHAnsi" w:hAnsiTheme="minorHAnsi" w:cstheme="minorHAnsi"/>
                <w:sz w:val="22"/>
                <w:szCs w:val="22"/>
              </w:rPr>
              <w:t>:</w:t>
            </w:r>
            <w:r w:rsidR="00F60DE5" w:rsidRPr="003F65AC">
              <w:rPr>
                <w:rFonts w:asciiTheme="minorHAnsi" w:hAnsiTheme="minorHAnsi" w:cstheme="minorHAnsi"/>
                <w:sz w:val="22"/>
                <w:szCs w:val="22"/>
              </w:rPr>
              <w:t xml:space="preserve"> </w:t>
            </w:r>
            <w:r w:rsidR="00215548">
              <w:rPr>
                <w:rFonts w:asciiTheme="minorHAnsi" w:hAnsiTheme="minorHAnsi" w:cstheme="minorHAnsi"/>
                <w:sz w:val="22"/>
                <w:szCs w:val="22"/>
              </w:rPr>
              <w:br/>
            </w:r>
            <w:r w:rsidR="00215548">
              <w:rPr>
                <w:rFonts w:asciiTheme="minorHAnsi" w:hAnsiTheme="minorHAnsi" w:cstheme="minorHAnsi"/>
                <w:b/>
                <w:bCs/>
                <w:sz w:val="22"/>
                <w:szCs w:val="22"/>
              </w:rPr>
              <w:t xml:space="preserve"> </w:t>
            </w:r>
            <w:hyperlink r:id="rId9" w:history="1">
              <w:r w:rsidR="00AA4C20" w:rsidRPr="003F65AC">
                <w:rPr>
                  <w:rStyle w:val="Hyperlink"/>
                  <w:rFonts w:asciiTheme="minorHAnsi" w:hAnsiTheme="minorHAnsi" w:cstheme="minorHAnsi"/>
                  <w:sz w:val="22"/>
                  <w:szCs w:val="22"/>
                </w:rPr>
                <w:t>http://www.hsrcpress.ac.za/product.php?productid=2160</w:t>
              </w:r>
            </w:hyperlink>
            <w:r w:rsidR="00AA4C20" w:rsidRPr="003F65AC">
              <w:rPr>
                <w:rFonts w:asciiTheme="minorHAnsi" w:hAnsiTheme="minorHAnsi" w:cstheme="minorHAnsi"/>
                <w:sz w:val="22"/>
                <w:szCs w:val="22"/>
              </w:rPr>
              <w:t>.</w:t>
            </w:r>
          </w:p>
        </w:tc>
      </w:tr>
    </w:tbl>
    <w:p w14:paraId="4C445DE5" w14:textId="77777777" w:rsidR="00215548" w:rsidRDefault="00215548" w:rsidP="004F400B">
      <w:pPr>
        <w:pStyle w:val="Heading2"/>
      </w:pPr>
    </w:p>
    <w:p w14:paraId="75D2E604" w14:textId="77777777" w:rsidR="00C81C0A" w:rsidRPr="003F65AC" w:rsidRDefault="00834027" w:rsidP="004F400B">
      <w:pPr>
        <w:pStyle w:val="Heading2"/>
        <w:rPr>
          <w:sz w:val="26"/>
        </w:rPr>
      </w:pPr>
      <w:bookmarkStart w:id="8" w:name="_Toc22123345"/>
      <w:r>
        <w:t xml:space="preserve">Journal </w:t>
      </w:r>
      <w:r w:rsidR="00C81C0A" w:rsidRPr="003F65AC">
        <w:t>Articles</w:t>
      </w:r>
      <w:bookmarkEnd w:id="8"/>
      <w:r w:rsidR="000038EE">
        <w:t xml:space="preserve"> </w:t>
      </w:r>
    </w:p>
    <w:tbl>
      <w:tblPr>
        <w:tblW w:w="0" w:type="auto"/>
        <w:tblCellSpacing w:w="21" w:type="dxa"/>
        <w:tblCellMar>
          <w:left w:w="115" w:type="dxa"/>
          <w:right w:w="115" w:type="dxa"/>
        </w:tblCellMar>
        <w:tblLook w:val="0000" w:firstRow="0" w:lastRow="0" w:firstColumn="0" w:lastColumn="0" w:noHBand="0" w:noVBand="0"/>
      </w:tblPr>
      <w:tblGrid>
        <w:gridCol w:w="10080"/>
      </w:tblGrid>
      <w:tr w:rsidR="00587BC6" w:rsidRPr="003F65AC" w14:paraId="68BB8B6B" w14:textId="77777777" w:rsidTr="00D5636A">
        <w:trPr>
          <w:tblCellSpacing w:w="21" w:type="dxa"/>
        </w:trPr>
        <w:tc>
          <w:tcPr>
            <w:tcW w:w="10278" w:type="dxa"/>
          </w:tcPr>
          <w:p w14:paraId="7C6FD140" w14:textId="067DCC17" w:rsidR="00587BC6" w:rsidRPr="00511A7B" w:rsidRDefault="00587BC6" w:rsidP="00587BC6">
            <w:pPr>
              <w:spacing w:after="120"/>
              <w:ind w:left="720" w:hanging="72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Book review: </w:t>
            </w:r>
            <w:r w:rsidRPr="00587BC6">
              <w:rPr>
                <w:rFonts w:asciiTheme="minorHAnsi" w:eastAsia="Calibri" w:hAnsiTheme="minorHAnsi" w:cstheme="minorHAnsi"/>
                <w:bCs/>
                <w:i/>
                <w:iCs/>
                <w:sz w:val="22"/>
                <w:szCs w:val="22"/>
              </w:rPr>
              <w:t>The Black and White Rainbow: Reconciliation,</w:t>
            </w:r>
            <w:r>
              <w:rPr>
                <w:rFonts w:asciiTheme="minorHAnsi" w:eastAsia="Calibri" w:hAnsiTheme="minorHAnsi" w:cstheme="minorHAnsi"/>
                <w:bCs/>
                <w:i/>
                <w:iCs/>
                <w:sz w:val="22"/>
                <w:szCs w:val="22"/>
              </w:rPr>
              <w:t xml:space="preserve"> </w:t>
            </w:r>
            <w:r w:rsidRPr="00587BC6">
              <w:rPr>
                <w:rFonts w:asciiTheme="minorHAnsi" w:eastAsia="Calibri" w:hAnsiTheme="minorHAnsi" w:cstheme="minorHAnsi"/>
                <w:bCs/>
                <w:i/>
                <w:iCs/>
                <w:sz w:val="22"/>
                <w:szCs w:val="22"/>
              </w:rPr>
              <w:t>Opposition, and Nation-Building in Democratic South Africa</w:t>
            </w:r>
            <w:r w:rsidRPr="00587BC6">
              <w:rPr>
                <w:rFonts w:asciiTheme="minorHAnsi" w:eastAsia="Calibri" w:hAnsiTheme="minorHAnsi" w:cstheme="minorHAnsi"/>
                <w:bCs/>
                <w:sz w:val="22"/>
                <w:szCs w:val="22"/>
              </w:rPr>
              <w:t>, Carolyn E. Holmes.</w:t>
            </w:r>
            <w:r>
              <w:rPr>
                <w:rFonts w:asciiTheme="minorHAnsi" w:eastAsia="Calibri" w:hAnsiTheme="minorHAnsi" w:cstheme="minorHAnsi"/>
                <w:bCs/>
                <w:sz w:val="22"/>
                <w:szCs w:val="22"/>
              </w:rPr>
              <w:t xml:space="preserve"> </w:t>
            </w:r>
            <w:r w:rsidRPr="00587BC6">
              <w:rPr>
                <w:rFonts w:asciiTheme="minorHAnsi" w:eastAsia="Calibri" w:hAnsiTheme="minorHAnsi" w:cstheme="minorHAnsi"/>
                <w:bCs/>
                <w:i/>
                <w:iCs/>
                <w:sz w:val="22"/>
                <w:szCs w:val="22"/>
              </w:rPr>
              <w:t>Perspectives on Politics</w:t>
            </w:r>
            <w:r w:rsidRPr="00587BC6">
              <w:rPr>
                <w:rFonts w:asciiTheme="minorHAnsi" w:eastAsia="Calibri" w:hAnsiTheme="minorHAnsi" w:cstheme="minorHAnsi"/>
                <w:bCs/>
                <w:sz w:val="22"/>
                <w:szCs w:val="22"/>
              </w:rPr>
              <w:t>, Vol. 20, Issue 2 (June 2022</w:t>
            </w:r>
            <w:r>
              <w:rPr>
                <w:rFonts w:asciiTheme="minorHAnsi" w:eastAsia="Calibri" w:hAnsiTheme="minorHAnsi" w:cstheme="minorHAnsi"/>
                <w:bCs/>
                <w:sz w:val="22"/>
                <w:szCs w:val="22"/>
              </w:rPr>
              <w:t>).</w:t>
            </w:r>
          </w:p>
        </w:tc>
      </w:tr>
      <w:tr w:rsidR="00511A7B" w:rsidRPr="003F65AC" w14:paraId="73DBB947" w14:textId="77777777" w:rsidTr="00D5636A">
        <w:trPr>
          <w:tblCellSpacing w:w="21" w:type="dxa"/>
        </w:trPr>
        <w:tc>
          <w:tcPr>
            <w:tcW w:w="10278" w:type="dxa"/>
          </w:tcPr>
          <w:p w14:paraId="36945709" w14:textId="2A3329FB" w:rsidR="00511A7B" w:rsidRDefault="00511A7B" w:rsidP="00D24EAE">
            <w:pPr>
              <w:spacing w:after="120"/>
              <w:ind w:left="720" w:hanging="720"/>
              <w:rPr>
                <w:rFonts w:asciiTheme="minorHAnsi" w:eastAsia="Calibri" w:hAnsiTheme="minorHAnsi" w:cstheme="minorHAnsi"/>
                <w:bCs/>
                <w:sz w:val="22"/>
                <w:szCs w:val="22"/>
              </w:rPr>
            </w:pPr>
            <w:r w:rsidRPr="00511A7B">
              <w:rPr>
                <w:rFonts w:asciiTheme="minorHAnsi" w:eastAsia="Calibri" w:hAnsiTheme="minorHAnsi" w:cstheme="minorHAnsi"/>
                <w:bCs/>
                <w:sz w:val="22"/>
                <w:szCs w:val="22"/>
              </w:rPr>
              <w:t>“The War on Terror in Context: Domestic Dimensions of Ethiopia and Kenya’s Policies Towards Somalia</w:t>
            </w:r>
            <w:r>
              <w:rPr>
                <w:rFonts w:asciiTheme="minorHAnsi" w:eastAsia="Calibri" w:hAnsiTheme="minorHAnsi" w:cstheme="minorHAnsi"/>
                <w:bCs/>
                <w:sz w:val="22"/>
                <w:szCs w:val="22"/>
              </w:rPr>
              <w:t>,</w:t>
            </w:r>
            <w:r w:rsidRPr="00511A7B">
              <w:rPr>
                <w:rFonts w:asciiTheme="minorHAnsi" w:eastAsia="Calibri" w:hAnsiTheme="minorHAnsi" w:cstheme="minorHAnsi"/>
                <w:bCs/>
                <w:sz w:val="22"/>
                <w:szCs w:val="22"/>
              </w:rPr>
              <w:t xml:space="preserve">” </w:t>
            </w:r>
            <w:r w:rsidRPr="00511A7B">
              <w:rPr>
                <w:rFonts w:asciiTheme="minorHAnsi" w:eastAsia="Calibri" w:hAnsiTheme="minorHAnsi" w:cstheme="minorHAnsi"/>
                <w:bCs/>
                <w:i/>
                <w:iCs/>
                <w:sz w:val="22"/>
                <w:szCs w:val="22"/>
              </w:rPr>
              <w:t>Third World Quarterly</w:t>
            </w:r>
            <w:r w:rsidRPr="00511A7B">
              <w:rPr>
                <w:rFonts w:asciiTheme="minorHAnsi" w:eastAsia="Calibri" w:hAnsiTheme="minorHAnsi" w:cstheme="minorHAnsi"/>
                <w:bCs/>
                <w:sz w:val="22"/>
                <w:szCs w:val="22"/>
              </w:rPr>
              <w:t xml:space="preserve"> </w:t>
            </w:r>
            <w:r w:rsidR="00B355D8">
              <w:rPr>
                <w:rFonts w:asciiTheme="minorHAnsi" w:eastAsia="Calibri" w:hAnsiTheme="minorHAnsi" w:cstheme="minorHAnsi"/>
                <w:bCs/>
                <w:sz w:val="22"/>
                <w:szCs w:val="22"/>
              </w:rPr>
              <w:t xml:space="preserve">(2022). </w:t>
            </w:r>
            <w:r w:rsidRPr="00511A7B">
              <w:rPr>
                <w:rFonts w:asciiTheme="minorHAnsi" w:eastAsia="Calibri" w:hAnsiTheme="minorHAnsi" w:cstheme="minorHAnsi"/>
                <w:bCs/>
                <w:sz w:val="22"/>
                <w:szCs w:val="22"/>
              </w:rPr>
              <w:t>DOI: 10.1080/01436597.2022.2057292</w:t>
            </w:r>
            <w:r>
              <w:rPr>
                <w:rFonts w:asciiTheme="minorHAnsi" w:eastAsia="Calibri" w:hAnsiTheme="minorHAnsi" w:cstheme="minorHAnsi"/>
                <w:bCs/>
                <w:sz w:val="22"/>
                <w:szCs w:val="22"/>
              </w:rPr>
              <w:t xml:space="preserve">. </w:t>
            </w:r>
            <w:r w:rsidR="000D1E41">
              <w:rPr>
                <w:rFonts w:asciiTheme="minorHAnsi" w:eastAsia="Calibri" w:hAnsiTheme="minorHAnsi" w:cstheme="minorHAnsi"/>
                <w:bCs/>
                <w:sz w:val="22"/>
                <w:szCs w:val="22"/>
              </w:rPr>
              <w:t>(</w:t>
            </w:r>
            <w:proofErr w:type="gramStart"/>
            <w:r w:rsidR="000D1E41">
              <w:rPr>
                <w:rFonts w:asciiTheme="minorHAnsi" w:eastAsia="Calibri" w:hAnsiTheme="minorHAnsi" w:cstheme="minorHAnsi"/>
                <w:bCs/>
                <w:sz w:val="22"/>
                <w:szCs w:val="22"/>
              </w:rPr>
              <w:t>with</w:t>
            </w:r>
            <w:proofErr w:type="gramEnd"/>
            <w:r w:rsidR="000D1E41">
              <w:rPr>
                <w:rFonts w:asciiTheme="minorHAnsi" w:eastAsia="Calibri" w:hAnsiTheme="minorHAnsi" w:cstheme="minorHAnsi"/>
                <w:bCs/>
                <w:sz w:val="22"/>
                <w:szCs w:val="22"/>
              </w:rPr>
              <w:t xml:space="preserve"> Pierre Englebert</w:t>
            </w:r>
            <w:r w:rsidR="00BE4FC5">
              <w:rPr>
                <w:rFonts w:asciiTheme="minorHAnsi" w:eastAsia="Calibri" w:hAnsiTheme="minorHAnsi" w:cstheme="minorHAnsi"/>
                <w:bCs/>
                <w:sz w:val="22"/>
                <w:szCs w:val="22"/>
              </w:rPr>
              <w:t>)</w:t>
            </w:r>
          </w:p>
        </w:tc>
      </w:tr>
      <w:tr w:rsidR="008B03F7" w:rsidRPr="003F65AC" w14:paraId="793514CB" w14:textId="77777777" w:rsidTr="00D5636A">
        <w:trPr>
          <w:tblCellSpacing w:w="21" w:type="dxa"/>
        </w:trPr>
        <w:tc>
          <w:tcPr>
            <w:tcW w:w="10278" w:type="dxa"/>
          </w:tcPr>
          <w:p w14:paraId="3943CDA5" w14:textId="4DE2B80F" w:rsidR="008B03F7" w:rsidRPr="008B03F7" w:rsidRDefault="008B03F7" w:rsidP="00D24EAE">
            <w:pPr>
              <w:spacing w:after="120"/>
              <w:ind w:left="720" w:hanging="720"/>
              <w:rPr>
                <w:rFonts w:asciiTheme="minorHAnsi" w:eastAsia="Calibri" w:hAnsiTheme="minorHAnsi" w:cstheme="minorHAnsi"/>
                <w:b/>
                <w:bCs/>
                <w:sz w:val="22"/>
                <w:szCs w:val="22"/>
              </w:rPr>
            </w:pPr>
            <w:r>
              <w:rPr>
                <w:rFonts w:asciiTheme="minorHAnsi" w:eastAsia="Calibri" w:hAnsiTheme="minorHAnsi" w:cstheme="minorHAnsi"/>
                <w:bCs/>
                <w:sz w:val="22"/>
                <w:szCs w:val="22"/>
              </w:rPr>
              <w:t>“</w:t>
            </w:r>
            <w:r w:rsidRPr="00BE327B">
              <w:rPr>
                <w:rFonts w:asciiTheme="minorHAnsi" w:eastAsia="Calibri" w:hAnsiTheme="minorHAnsi" w:cstheme="minorHAnsi"/>
                <w:bCs/>
                <w:sz w:val="22"/>
                <w:szCs w:val="22"/>
              </w:rPr>
              <w:t>The Impact of Aid Dynamics on State Effectiveness and Legitimacy</w:t>
            </w:r>
            <w:r>
              <w:rPr>
                <w:rFonts w:asciiTheme="minorHAnsi" w:eastAsia="Calibri" w:hAnsiTheme="minorHAnsi" w:cstheme="minorHAnsi"/>
                <w:bCs/>
                <w:sz w:val="22"/>
                <w:szCs w:val="22"/>
              </w:rPr>
              <w:t>.”</w:t>
            </w:r>
            <w:r>
              <w:rPr>
                <w:rFonts w:asciiTheme="minorHAnsi" w:eastAsia="Calibri" w:hAnsiTheme="minorHAnsi" w:cstheme="minorHAnsi"/>
                <w:bCs/>
                <w:iCs/>
                <w:sz w:val="22"/>
                <w:szCs w:val="22"/>
              </w:rPr>
              <w:t xml:space="preserve"> </w:t>
            </w:r>
            <w:r w:rsidR="00985ABA">
              <w:rPr>
                <w:rFonts w:asciiTheme="minorHAnsi" w:eastAsia="Calibri" w:hAnsiTheme="minorHAnsi" w:cstheme="minorHAnsi"/>
                <w:bCs/>
                <w:iCs/>
                <w:sz w:val="22"/>
                <w:szCs w:val="22"/>
              </w:rPr>
              <w:t xml:space="preserve">May 2020. </w:t>
            </w:r>
            <w:r>
              <w:rPr>
                <w:rFonts w:asciiTheme="minorHAnsi" w:eastAsia="Calibri" w:hAnsiTheme="minorHAnsi" w:cstheme="minorHAnsi"/>
                <w:bCs/>
                <w:i/>
                <w:iCs/>
                <w:sz w:val="22"/>
                <w:szCs w:val="22"/>
              </w:rPr>
              <w:t xml:space="preserve">Studies in </w:t>
            </w:r>
            <w:r w:rsidR="00103BD9">
              <w:rPr>
                <w:rFonts w:asciiTheme="minorHAnsi" w:eastAsia="Calibri" w:hAnsiTheme="minorHAnsi" w:cstheme="minorHAnsi"/>
                <w:bCs/>
                <w:i/>
                <w:iCs/>
                <w:sz w:val="22"/>
                <w:szCs w:val="22"/>
              </w:rPr>
              <w:t>Comparative</w:t>
            </w:r>
            <w:r>
              <w:rPr>
                <w:rFonts w:asciiTheme="minorHAnsi" w:eastAsia="Calibri" w:hAnsiTheme="minorHAnsi" w:cstheme="minorHAnsi"/>
                <w:bCs/>
                <w:i/>
                <w:iCs/>
                <w:sz w:val="22"/>
                <w:szCs w:val="22"/>
              </w:rPr>
              <w:t xml:space="preserve"> International </w:t>
            </w:r>
            <w:r w:rsidRPr="008B03F7">
              <w:rPr>
                <w:rFonts w:asciiTheme="minorHAnsi" w:eastAsia="Calibri" w:hAnsiTheme="minorHAnsi" w:cstheme="minorHAnsi"/>
                <w:bCs/>
                <w:i/>
                <w:iCs/>
                <w:sz w:val="22"/>
                <w:szCs w:val="22"/>
              </w:rPr>
              <w:t>Development</w:t>
            </w:r>
            <w:r>
              <w:rPr>
                <w:rFonts w:asciiTheme="minorHAnsi" w:eastAsia="Calibri" w:hAnsiTheme="minorHAnsi" w:cstheme="minorHAnsi"/>
                <w:bCs/>
                <w:iCs/>
                <w:sz w:val="22"/>
                <w:szCs w:val="22"/>
              </w:rPr>
              <w:t xml:space="preserve"> (w</w:t>
            </w:r>
            <w:r w:rsidRPr="008B03F7">
              <w:rPr>
                <w:rFonts w:asciiTheme="minorHAnsi" w:eastAsia="Calibri" w:hAnsiTheme="minorHAnsi" w:cstheme="minorHAnsi"/>
                <w:bCs/>
                <w:iCs/>
                <w:sz w:val="22"/>
                <w:szCs w:val="22"/>
              </w:rPr>
              <w:t>ith</w:t>
            </w:r>
            <w:r>
              <w:rPr>
                <w:rFonts w:asciiTheme="minorHAnsi" w:eastAsia="Calibri" w:hAnsiTheme="minorHAnsi" w:cstheme="minorHAnsi"/>
                <w:bCs/>
                <w:iCs/>
                <w:sz w:val="22"/>
                <w:szCs w:val="22"/>
              </w:rPr>
              <w:t xml:space="preserve"> Naazneen Barma and Naomi Levy)</w:t>
            </w:r>
          </w:p>
        </w:tc>
      </w:tr>
      <w:tr w:rsidR="004C7CC6" w:rsidRPr="003F65AC" w14:paraId="4328B5AD" w14:textId="77777777" w:rsidTr="00D5636A">
        <w:trPr>
          <w:tblCellSpacing w:w="21" w:type="dxa"/>
        </w:trPr>
        <w:tc>
          <w:tcPr>
            <w:tcW w:w="10278" w:type="dxa"/>
          </w:tcPr>
          <w:p w14:paraId="36CF20C3" w14:textId="0DBC0406" w:rsidR="004C7CC6" w:rsidRPr="0010128A" w:rsidRDefault="004C7CC6" w:rsidP="00D24EAE">
            <w:pPr>
              <w:spacing w:after="120"/>
              <w:ind w:left="720" w:hanging="720"/>
              <w:rPr>
                <w:rFonts w:asciiTheme="minorHAnsi" w:eastAsia="Calibri" w:hAnsiTheme="minorHAnsi" w:cstheme="minorHAnsi"/>
                <w:bCs/>
                <w:sz w:val="22"/>
                <w:szCs w:val="22"/>
              </w:rPr>
            </w:pPr>
            <w:r>
              <w:rPr>
                <w:rFonts w:asciiTheme="minorHAnsi" w:eastAsia="Calibri" w:hAnsiTheme="minorHAnsi" w:cstheme="minorHAnsi"/>
                <w:bCs/>
                <w:sz w:val="22"/>
                <w:szCs w:val="22"/>
              </w:rPr>
              <w:t>“</w:t>
            </w:r>
            <w:r w:rsidRPr="004C7CC6">
              <w:rPr>
                <w:rFonts w:asciiTheme="minorHAnsi" w:eastAsia="Calibri" w:hAnsiTheme="minorHAnsi" w:cstheme="minorHAnsi"/>
                <w:bCs/>
                <w:sz w:val="22"/>
                <w:szCs w:val="22"/>
              </w:rPr>
              <w:t xml:space="preserve">Disentangling Aid Dynamics in Statebuilding and Peacebuilding: </w:t>
            </w:r>
            <w:r w:rsidR="00316A50">
              <w:rPr>
                <w:rFonts w:asciiTheme="minorHAnsi" w:eastAsia="Calibri" w:hAnsiTheme="minorHAnsi" w:cstheme="minorHAnsi"/>
                <w:bCs/>
                <w:sz w:val="22"/>
                <w:szCs w:val="22"/>
              </w:rPr>
              <w:t>A Causal Framework,</w:t>
            </w:r>
            <w:r>
              <w:rPr>
                <w:rFonts w:asciiTheme="minorHAnsi" w:eastAsia="Calibri" w:hAnsiTheme="minorHAnsi" w:cstheme="minorHAnsi"/>
                <w:bCs/>
                <w:sz w:val="22"/>
                <w:szCs w:val="22"/>
              </w:rPr>
              <w:t xml:space="preserve">” </w:t>
            </w:r>
            <w:r>
              <w:rPr>
                <w:rFonts w:asciiTheme="minorHAnsi" w:eastAsia="Calibri" w:hAnsiTheme="minorHAnsi" w:cstheme="minorHAnsi"/>
                <w:bCs/>
                <w:i/>
                <w:sz w:val="22"/>
                <w:szCs w:val="22"/>
              </w:rPr>
              <w:t xml:space="preserve">International Peacekeeping </w:t>
            </w:r>
            <w:r w:rsidR="0007127E">
              <w:rPr>
                <w:rFonts w:asciiTheme="minorHAnsi" w:eastAsia="Calibri" w:hAnsiTheme="minorHAnsi" w:cstheme="minorHAnsi"/>
                <w:bCs/>
                <w:sz w:val="22"/>
                <w:szCs w:val="22"/>
              </w:rPr>
              <w:t>24, no 2 (2017): 187-211.</w:t>
            </w:r>
            <w:r w:rsidR="00B84BE1">
              <w:rPr>
                <w:rFonts w:asciiTheme="minorHAnsi" w:eastAsia="Calibri" w:hAnsiTheme="minorHAnsi" w:cstheme="minorHAnsi"/>
                <w:bCs/>
                <w:sz w:val="22"/>
                <w:szCs w:val="22"/>
              </w:rPr>
              <w:t xml:space="preserve"> </w:t>
            </w:r>
            <w:hyperlink r:id="rId10" w:history="1">
              <w:r w:rsidR="00B84BE1" w:rsidRPr="0003216F">
                <w:rPr>
                  <w:rStyle w:val="Hyperlink"/>
                  <w:rFonts w:asciiTheme="minorHAnsi" w:eastAsia="Calibri" w:hAnsiTheme="minorHAnsi" w:cstheme="minorHAnsi"/>
                  <w:bCs/>
                  <w:sz w:val="22"/>
                  <w:szCs w:val="22"/>
                </w:rPr>
                <w:t>http://dx.doi.org/10.1080/13533312.2016.1252677</w:t>
              </w:r>
            </w:hyperlink>
            <w:r w:rsidR="00B84BE1">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 (with Naazneen Barma and Naomi Levy) </w:t>
            </w:r>
          </w:p>
        </w:tc>
      </w:tr>
      <w:tr w:rsidR="004C7CC6" w:rsidRPr="003F65AC" w14:paraId="0D85D91F" w14:textId="77777777" w:rsidTr="00D5636A">
        <w:trPr>
          <w:tblCellSpacing w:w="21" w:type="dxa"/>
        </w:trPr>
        <w:tc>
          <w:tcPr>
            <w:tcW w:w="10278" w:type="dxa"/>
          </w:tcPr>
          <w:p w14:paraId="0BCE89B7" w14:textId="760A7D60" w:rsidR="003A2892" w:rsidRPr="00316A50" w:rsidRDefault="00316A50" w:rsidP="00D24EAE">
            <w:pPr>
              <w:spacing w:after="120"/>
              <w:ind w:left="653" w:hanging="653"/>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 xml:space="preserve">“Has South Africa Lost its Way? The ANC’s Unfulfilled Promise.” </w:t>
            </w:r>
            <w:r>
              <w:rPr>
                <w:rFonts w:asciiTheme="minorHAnsi" w:eastAsia="Calibri" w:hAnsiTheme="minorHAnsi" w:cstheme="minorHAnsi"/>
                <w:bCs/>
                <w:i/>
                <w:sz w:val="22"/>
                <w:szCs w:val="22"/>
              </w:rPr>
              <w:t>Foreign Affairs</w:t>
            </w:r>
            <w:r>
              <w:rPr>
                <w:rFonts w:asciiTheme="minorHAnsi" w:eastAsia="Calibri" w:hAnsiTheme="minorHAnsi" w:cstheme="minorHAnsi"/>
                <w:bCs/>
                <w:sz w:val="22"/>
                <w:szCs w:val="22"/>
              </w:rPr>
              <w:t xml:space="preserve">, May 12, 2016 (with </w:t>
            </w:r>
            <w:proofErr w:type="spellStart"/>
            <w:r>
              <w:rPr>
                <w:rFonts w:asciiTheme="minorHAnsi" w:eastAsia="Calibri" w:hAnsiTheme="minorHAnsi" w:cstheme="minorHAnsi"/>
                <w:bCs/>
                <w:sz w:val="22"/>
                <w:szCs w:val="22"/>
              </w:rPr>
              <w:t>Cherrel</w:t>
            </w:r>
            <w:proofErr w:type="spellEnd"/>
            <w:r>
              <w:rPr>
                <w:rFonts w:asciiTheme="minorHAnsi" w:eastAsia="Calibri" w:hAnsiTheme="minorHAnsi" w:cstheme="minorHAnsi"/>
                <w:bCs/>
                <w:sz w:val="22"/>
                <w:szCs w:val="22"/>
              </w:rPr>
              <w:t xml:space="preserve"> Africa).</w:t>
            </w:r>
            <w:r w:rsidR="004C07D1">
              <w:rPr>
                <w:rFonts w:asciiTheme="minorHAnsi" w:eastAsia="Calibri" w:hAnsiTheme="minorHAnsi" w:cstheme="minorHAnsi"/>
                <w:bCs/>
                <w:sz w:val="22"/>
                <w:szCs w:val="22"/>
              </w:rPr>
              <w:t xml:space="preserve"> </w:t>
            </w:r>
            <w:hyperlink r:id="rId11" w:history="1">
              <w:r w:rsidR="004C07D1" w:rsidRPr="00D80E0E">
                <w:rPr>
                  <w:rStyle w:val="Hyperlink"/>
                  <w:rFonts w:asciiTheme="minorHAnsi" w:eastAsia="Calibri" w:hAnsiTheme="minorHAnsi" w:cstheme="minorHAnsi"/>
                  <w:bCs/>
                  <w:sz w:val="22"/>
                  <w:szCs w:val="22"/>
                </w:rPr>
                <w:t>https://www.foreignaffairs.com/articles/south-africa/2016-05-12/has-south-africa-lost-its-way</w:t>
              </w:r>
            </w:hyperlink>
            <w:r w:rsidR="004C07D1">
              <w:rPr>
                <w:rFonts w:asciiTheme="minorHAnsi" w:eastAsia="Calibri" w:hAnsiTheme="minorHAnsi" w:cstheme="minorHAnsi"/>
                <w:bCs/>
                <w:sz w:val="22"/>
                <w:szCs w:val="22"/>
              </w:rPr>
              <w:t xml:space="preserve"> </w:t>
            </w:r>
          </w:p>
        </w:tc>
      </w:tr>
      <w:tr w:rsidR="00D5636A" w:rsidRPr="003F65AC" w14:paraId="5A53D783" w14:textId="77777777" w:rsidTr="00D5636A">
        <w:trPr>
          <w:tblCellSpacing w:w="21" w:type="dxa"/>
        </w:trPr>
        <w:tc>
          <w:tcPr>
            <w:tcW w:w="10278" w:type="dxa"/>
          </w:tcPr>
          <w:p w14:paraId="62E7311C" w14:textId="77777777" w:rsidR="00D5636A" w:rsidRPr="003F65AC" w:rsidRDefault="00D5636A" w:rsidP="0010128A">
            <w:pPr>
              <w:spacing w:after="120"/>
              <w:rPr>
                <w:rFonts w:asciiTheme="minorHAnsi" w:hAnsiTheme="minorHAnsi" w:cstheme="minorHAnsi"/>
                <w:i/>
                <w:sz w:val="22"/>
                <w:szCs w:val="22"/>
              </w:rPr>
            </w:pPr>
            <w:r w:rsidRPr="003F65AC">
              <w:rPr>
                <w:rFonts w:asciiTheme="minorHAnsi" w:eastAsia="Calibri" w:hAnsiTheme="minorHAnsi" w:cstheme="minorHAnsi"/>
                <w:bCs/>
                <w:sz w:val="22"/>
                <w:szCs w:val="22"/>
              </w:rPr>
              <w:t xml:space="preserve">“Perspective: US Africa Policy: Rhetoric Versus Reality.” </w:t>
            </w:r>
            <w:r w:rsidRPr="003F65AC">
              <w:rPr>
                <w:rFonts w:asciiTheme="minorHAnsi" w:eastAsia="Calibri" w:hAnsiTheme="minorHAnsi" w:cstheme="minorHAnsi"/>
                <w:bCs/>
                <w:i/>
                <w:sz w:val="22"/>
                <w:szCs w:val="22"/>
              </w:rPr>
              <w:t xml:space="preserve">Current History. </w:t>
            </w:r>
            <w:r w:rsidRPr="003F65AC">
              <w:rPr>
                <w:rFonts w:asciiTheme="minorHAnsi" w:eastAsia="Calibri" w:hAnsiTheme="minorHAnsi" w:cstheme="minorHAnsi"/>
                <w:bCs/>
                <w:sz w:val="22"/>
                <w:szCs w:val="22"/>
              </w:rPr>
              <w:t xml:space="preserve">May 2012. </w:t>
            </w:r>
          </w:p>
        </w:tc>
      </w:tr>
      <w:tr w:rsidR="003B0622" w:rsidRPr="003F65AC" w14:paraId="039DE16C" w14:textId="77777777" w:rsidTr="00D5636A">
        <w:trPr>
          <w:tblCellSpacing w:w="21" w:type="dxa"/>
        </w:trPr>
        <w:tc>
          <w:tcPr>
            <w:tcW w:w="10278" w:type="dxa"/>
          </w:tcPr>
          <w:p w14:paraId="5D7F9C59" w14:textId="77777777" w:rsidR="003B0622" w:rsidRPr="003F65AC" w:rsidRDefault="003B0622" w:rsidP="0010128A">
            <w:pPr>
              <w:ind w:left="720" w:hanging="720"/>
              <w:rPr>
                <w:rFonts w:asciiTheme="minorHAnsi" w:hAnsiTheme="minorHAnsi" w:cstheme="minorHAnsi"/>
                <w:sz w:val="22"/>
                <w:szCs w:val="22"/>
              </w:rPr>
            </w:pPr>
            <w:r w:rsidRPr="00A53798">
              <w:rPr>
                <w:rFonts w:asciiTheme="minorHAnsi" w:eastAsia="Calibri" w:hAnsiTheme="minorHAnsi" w:cstheme="minorHAnsi"/>
                <w:sz w:val="22"/>
                <w:szCs w:val="22"/>
              </w:rPr>
              <w:t xml:space="preserve">"Peacemaking in Burundi: Conflict Resolution versus Conflict Management Strategies," </w:t>
            </w:r>
            <w:r w:rsidRPr="00A53798">
              <w:rPr>
                <w:rFonts w:asciiTheme="minorHAnsi" w:eastAsia="Calibri" w:hAnsiTheme="minorHAnsi" w:cstheme="minorHAnsi"/>
                <w:i/>
                <w:sz w:val="22"/>
                <w:szCs w:val="22"/>
              </w:rPr>
              <w:t>African Security</w:t>
            </w:r>
            <w:r w:rsidRPr="00A53798">
              <w:rPr>
                <w:rFonts w:asciiTheme="minorHAnsi" w:eastAsia="Calibri" w:hAnsiTheme="minorHAnsi" w:cstheme="minorHAnsi"/>
                <w:sz w:val="22"/>
                <w:szCs w:val="22"/>
              </w:rPr>
              <w:t xml:space="preserve"> 3, no. 4 (2010): 239-272. </w:t>
            </w:r>
          </w:p>
        </w:tc>
      </w:tr>
      <w:tr w:rsidR="000038EE" w:rsidRPr="003F65AC" w14:paraId="0067DBC5" w14:textId="77777777" w:rsidTr="00D5636A">
        <w:trPr>
          <w:tblCellSpacing w:w="21" w:type="dxa"/>
        </w:trPr>
        <w:tc>
          <w:tcPr>
            <w:tcW w:w="10278" w:type="dxa"/>
          </w:tcPr>
          <w:p w14:paraId="5ADD8C9A" w14:textId="77777777" w:rsidR="000038EE" w:rsidRPr="00A53798" w:rsidRDefault="000038EE" w:rsidP="000038EE">
            <w:pPr>
              <w:ind w:left="720" w:hanging="720"/>
              <w:rPr>
                <w:rFonts w:asciiTheme="minorHAnsi" w:hAnsiTheme="minorHAnsi" w:cstheme="minorHAnsi"/>
                <w:bCs/>
                <w:sz w:val="22"/>
                <w:szCs w:val="22"/>
              </w:rPr>
            </w:pPr>
            <w:r w:rsidRPr="00A53798">
              <w:rPr>
                <w:rFonts w:asciiTheme="minorHAnsi" w:hAnsiTheme="minorHAnsi" w:cstheme="minorHAnsi"/>
                <w:sz w:val="22"/>
                <w:szCs w:val="22"/>
              </w:rPr>
              <w:t>“Political Institutions, Social Demographics and the Decline of Ethnic Mobilization in South Africa, 1994 – 1999,</w:t>
            </w:r>
            <w:r w:rsidR="00316A50">
              <w:rPr>
                <w:rFonts w:asciiTheme="minorHAnsi" w:hAnsiTheme="minorHAnsi" w:cstheme="minorHAnsi"/>
                <w:sz w:val="22"/>
                <w:szCs w:val="22"/>
              </w:rPr>
              <w:t>”</w:t>
            </w:r>
            <w:r w:rsidRPr="00A53798">
              <w:rPr>
                <w:rFonts w:asciiTheme="minorHAnsi" w:hAnsiTheme="minorHAnsi" w:cstheme="minorHAnsi"/>
                <w:sz w:val="22"/>
                <w:szCs w:val="22"/>
              </w:rPr>
              <w:t xml:space="preserve"> </w:t>
            </w:r>
            <w:r w:rsidRPr="00A53798">
              <w:rPr>
                <w:rFonts w:asciiTheme="minorHAnsi" w:hAnsiTheme="minorHAnsi" w:cstheme="minorHAnsi"/>
                <w:i/>
                <w:sz w:val="22"/>
                <w:szCs w:val="22"/>
              </w:rPr>
              <w:t xml:space="preserve">Party Politics </w:t>
            </w:r>
            <w:r w:rsidRPr="00A53798">
              <w:rPr>
                <w:rFonts w:asciiTheme="minorHAnsi" w:hAnsiTheme="minorHAnsi" w:cstheme="minorHAnsi"/>
                <w:sz w:val="22"/>
                <w:szCs w:val="22"/>
              </w:rPr>
              <w:t>11, no. 4 (July 2005): 447-470.</w:t>
            </w:r>
          </w:p>
        </w:tc>
      </w:tr>
      <w:tr w:rsidR="000038EE" w:rsidRPr="003F65AC" w14:paraId="2345A674" w14:textId="77777777" w:rsidTr="00D5636A">
        <w:trPr>
          <w:tblCellSpacing w:w="21" w:type="dxa"/>
        </w:trPr>
        <w:tc>
          <w:tcPr>
            <w:tcW w:w="10278" w:type="dxa"/>
          </w:tcPr>
          <w:p w14:paraId="2B66D6A8" w14:textId="5F39827C" w:rsidR="000038EE" w:rsidRPr="003F65AC" w:rsidRDefault="000038EE" w:rsidP="000038EE">
            <w:pPr>
              <w:ind w:left="720" w:hanging="720"/>
              <w:rPr>
                <w:rFonts w:asciiTheme="minorHAnsi" w:hAnsiTheme="minorHAnsi" w:cstheme="minorHAnsi"/>
                <w:sz w:val="22"/>
                <w:szCs w:val="22"/>
              </w:rPr>
            </w:pPr>
            <w:r w:rsidRPr="003F65AC">
              <w:rPr>
                <w:rFonts w:asciiTheme="minorHAnsi" w:hAnsiTheme="minorHAnsi" w:cstheme="minorHAnsi"/>
                <w:sz w:val="22"/>
                <w:szCs w:val="22"/>
              </w:rPr>
              <w:t xml:space="preserve">“Opposition Parties and the Voters </w:t>
            </w:r>
            <w:r w:rsidR="005371FA">
              <w:rPr>
                <w:rFonts w:asciiTheme="minorHAnsi" w:hAnsiTheme="minorHAnsi" w:cstheme="minorHAnsi"/>
                <w:sz w:val="22"/>
                <w:szCs w:val="22"/>
              </w:rPr>
              <w:t>i</w:t>
            </w:r>
            <w:r w:rsidRPr="003F65AC">
              <w:rPr>
                <w:rFonts w:asciiTheme="minorHAnsi" w:hAnsiTheme="minorHAnsi" w:cstheme="minorHAnsi"/>
                <w:sz w:val="22"/>
                <w:szCs w:val="22"/>
              </w:rPr>
              <w:t xml:space="preserve">n South Africa’s 1999 Election,” with Robert Mattes, </w:t>
            </w:r>
            <w:r w:rsidRPr="003F65AC">
              <w:rPr>
                <w:rFonts w:asciiTheme="minorHAnsi" w:hAnsiTheme="minorHAnsi" w:cstheme="minorHAnsi"/>
                <w:i/>
                <w:sz w:val="22"/>
                <w:szCs w:val="22"/>
              </w:rPr>
              <w:t>Democratization</w:t>
            </w:r>
            <w:r w:rsidRPr="003F65AC">
              <w:rPr>
                <w:rFonts w:asciiTheme="minorHAnsi" w:hAnsiTheme="minorHAnsi" w:cstheme="minorHAnsi"/>
                <w:sz w:val="22"/>
                <w:szCs w:val="22"/>
              </w:rPr>
              <w:t xml:space="preserve"> 38, no. 3 (Autumn 2001): 101-128. </w:t>
            </w:r>
          </w:p>
        </w:tc>
      </w:tr>
    </w:tbl>
    <w:p w14:paraId="420F7394" w14:textId="77777777" w:rsidR="00316A50" w:rsidRDefault="00316A50" w:rsidP="004F400B">
      <w:pPr>
        <w:pStyle w:val="Heading2"/>
      </w:pPr>
    </w:p>
    <w:p w14:paraId="65D1BA86" w14:textId="77777777" w:rsidR="0062502F" w:rsidRDefault="004C7CC6" w:rsidP="004F400B">
      <w:pPr>
        <w:pStyle w:val="Heading2"/>
      </w:pPr>
      <w:bookmarkStart w:id="9" w:name="_Toc22123346"/>
      <w:r>
        <w:t>Book Chapters</w:t>
      </w:r>
      <w:bookmarkEnd w:id="9"/>
    </w:p>
    <w:tbl>
      <w:tblPr>
        <w:tblW w:w="0" w:type="auto"/>
        <w:tblCellSpacing w:w="21" w:type="dxa"/>
        <w:tblCellMar>
          <w:left w:w="115" w:type="dxa"/>
          <w:right w:w="115" w:type="dxa"/>
        </w:tblCellMar>
        <w:tblLook w:val="0000" w:firstRow="0" w:lastRow="0" w:firstColumn="0" w:lastColumn="0" w:noHBand="0" w:noVBand="0"/>
      </w:tblPr>
      <w:tblGrid>
        <w:gridCol w:w="10080"/>
      </w:tblGrid>
      <w:tr w:rsidR="004C7CC6" w:rsidRPr="00811924" w14:paraId="680658E0" w14:textId="77777777" w:rsidTr="00316A50">
        <w:trPr>
          <w:tblCellSpacing w:w="21" w:type="dxa"/>
        </w:trPr>
        <w:tc>
          <w:tcPr>
            <w:tcW w:w="9996" w:type="dxa"/>
          </w:tcPr>
          <w:p w14:paraId="39ED84A4" w14:textId="77777777" w:rsidR="004C7CC6" w:rsidRPr="00811924" w:rsidRDefault="004C7CC6" w:rsidP="00316A50">
            <w:pPr>
              <w:ind w:left="720" w:hanging="720"/>
              <w:rPr>
                <w:rFonts w:asciiTheme="minorHAnsi" w:eastAsia="Calibri" w:hAnsiTheme="minorHAnsi" w:cstheme="minorHAnsi"/>
                <w:bCs/>
                <w:sz w:val="22"/>
                <w:szCs w:val="22"/>
              </w:rPr>
            </w:pPr>
            <w:r w:rsidRPr="0010128A">
              <w:rPr>
                <w:rFonts w:asciiTheme="minorHAnsi" w:eastAsia="Calibri" w:hAnsiTheme="minorHAnsi" w:cstheme="minorHAnsi"/>
                <w:bCs/>
                <w:sz w:val="22"/>
                <w:szCs w:val="22"/>
              </w:rPr>
              <w:t xml:space="preserve">“Evolving Civilian and Military Missions,” in </w:t>
            </w:r>
            <w:r w:rsidRPr="0010128A">
              <w:rPr>
                <w:rFonts w:asciiTheme="minorHAnsi" w:eastAsia="Calibri" w:hAnsiTheme="minorHAnsi" w:cstheme="minorHAnsi"/>
                <w:bCs/>
                <w:i/>
                <w:sz w:val="22"/>
                <w:szCs w:val="22"/>
              </w:rPr>
              <w:t>The US Military in Africa: Enhancing Security and Development</w:t>
            </w:r>
            <w:r w:rsidRPr="0010128A">
              <w:rPr>
                <w:rFonts w:asciiTheme="minorHAnsi" w:eastAsia="Calibri" w:hAnsiTheme="minorHAnsi" w:cstheme="minorHAnsi"/>
                <w:bCs/>
                <w:sz w:val="22"/>
                <w:szCs w:val="22"/>
              </w:rPr>
              <w:t>? edited by Jessica Piombo. Boulder, CO: First Forum Press (a division of Lynne Rienner Publishers), 2015.</w:t>
            </w:r>
          </w:p>
        </w:tc>
      </w:tr>
      <w:tr w:rsidR="004C7CC6" w14:paraId="633CE159" w14:textId="77777777" w:rsidTr="00316A50">
        <w:trPr>
          <w:tblCellSpacing w:w="21" w:type="dxa"/>
        </w:trPr>
        <w:tc>
          <w:tcPr>
            <w:tcW w:w="9996" w:type="dxa"/>
          </w:tcPr>
          <w:p w14:paraId="568C6649" w14:textId="77777777" w:rsidR="004C7CC6" w:rsidRDefault="004C7CC6" w:rsidP="00316A50">
            <w:pPr>
              <w:ind w:left="720" w:hanging="720"/>
            </w:pPr>
            <w:r w:rsidRPr="00811924">
              <w:rPr>
                <w:rFonts w:asciiTheme="minorHAnsi" w:eastAsia="Calibri" w:hAnsiTheme="minorHAnsi" w:cstheme="minorHAnsi"/>
                <w:bCs/>
                <w:sz w:val="22"/>
                <w:szCs w:val="22"/>
              </w:rPr>
              <w:t>“</w:t>
            </w:r>
            <w:r>
              <w:rPr>
                <w:rFonts w:asciiTheme="minorHAnsi" w:eastAsia="Calibri" w:hAnsiTheme="minorHAnsi" w:cstheme="minorHAnsi"/>
                <w:bCs/>
                <w:sz w:val="22"/>
                <w:szCs w:val="22"/>
              </w:rPr>
              <w:t>Civil-</w:t>
            </w:r>
            <w:r w:rsidRPr="00811924">
              <w:rPr>
                <w:rFonts w:asciiTheme="minorHAnsi" w:eastAsia="Calibri" w:hAnsiTheme="minorHAnsi" w:cstheme="minorHAnsi"/>
                <w:bCs/>
                <w:sz w:val="22"/>
                <w:szCs w:val="22"/>
              </w:rPr>
              <w:t xml:space="preserve">Military Relations in the </w:t>
            </w:r>
            <w:r>
              <w:rPr>
                <w:rFonts w:asciiTheme="minorHAnsi" w:eastAsia="Calibri" w:hAnsiTheme="minorHAnsi" w:cstheme="minorHAnsi"/>
                <w:bCs/>
                <w:sz w:val="22"/>
                <w:szCs w:val="22"/>
              </w:rPr>
              <w:t>Horn of Africa</w:t>
            </w:r>
            <w:r w:rsidRPr="00811924">
              <w:rPr>
                <w:rFonts w:asciiTheme="minorHAnsi" w:eastAsia="Calibri" w:hAnsiTheme="minorHAnsi" w:cstheme="minorHAnsi"/>
                <w:bCs/>
                <w:sz w:val="22"/>
                <w:szCs w:val="22"/>
              </w:rPr>
              <w:t xml:space="preserve">,” in </w:t>
            </w:r>
            <w:r w:rsidRPr="00811924">
              <w:rPr>
                <w:rFonts w:ascii="Calibri" w:hAnsi="Calibri"/>
                <w:bCs/>
                <w:i/>
                <w:iCs/>
                <w:color w:val="000000"/>
                <w:sz w:val="22"/>
                <w:szCs w:val="22"/>
              </w:rPr>
              <w:t>Understanding Complex Military Operations: A Case Study Approach</w:t>
            </w:r>
            <w:r w:rsidRPr="00811924">
              <w:rPr>
                <w:rFonts w:asciiTheme="minorHAnsi" w:eastAsia="Calibri" w:hAnsiTheme="minorHAnsi" w:cstheme="minorHAnsi"/>
                <w:bCs/>
                <w:sz w:val="22"/>
                <w:szCs w:val="22"/>
              </w:rPr>
              <w:t xml:space="preserve">, ed. Karen Guttieri, Volker Franke and </w:t>
            </w:r>
            <w:proofErr w:type="spellStart"/>
            <w:r w:rsidRPr="00811924">
              <w:rPr>
                <w:rFonts w:asciiTheme="minorHAnsi" w:eastAsia="Calibri" w:hAnsiTheme="minorHAnsi" w:cstheme="minorHAnsi"/>
                <w:bCs/>
                <w:sz w:val="22"/>
                <w:szCs w:val="22"/>
              </w:rPr>
              <w:t>Melanne</w:t>
            </w:r>
            <w:proofErr w:type="spellEnd"/>
            <w:r w:rsidRPr="00811924">
              <w:rPr>
                <w:rFonts w:asciiTheme="minorHAnsi" w:eastAsia="Calibri" w:hAnsiTheme="minorHAnsi" w:cstheme="minorHAnsi"/>
                <w:bCs/>
                <w:sz w:val="22"/>
                <w:szCs w:val="22"/>
              </w:rPr>
              <w:t xml:space="preserve"> A. Civic. New Jersey: Routledge</w:t>
            </w:r>
            <w:r>
              <w:rPr>
                <w:rFonts w:asciiTheme="minorHAnsi" w:eastAsia="Calibri" w:hAnsiTheme="minorHAnsi" w:cstheme="minorHAnsi"/>
                <w:bCs/>
                <w:sz w:val="22"/>
                <w:szCs w:val="22"/>
              </w:rPr>
              <w:t xml:space="preserve">, 2014. </w:t>
            </w:r>
          </w:p>
        </w:tc>
      </w:tr>
      <w:tr w:rsidR="004C7CC6" w:rsidRPr="003F65AC" w14:paraId="15FBFBFE" w14:textId="77777777" w:rsidTr="00316A50">
        <w:trPr>
          <w:tblCellSpacing w:w="21" w:type="dxa"/>
        </w:trPr>
        <w:tc>
          <w:tcPr>
            <w:tcW w:w="9996" w:type="dxa"/>
          </w:tcPr>
          <w:p w14:paraId="319E0393" w14:textId="77777777" w:rsidR="004C7CC6" w:rsidRPr="003F65AC" w:rsidRDefault="004C7CC6" w:rsidP="00316A50">
            <w:pPr>
              <w:ind w:left="720" w:hanging="720"/>
              <w:rPr>
                <w:rFonts w:asciiTheme="minorHAnsi" w:hAnsiTheme="minorHAnsi" w:cstheme="minorHAnsi"/>
                <w:sz w:val="22"/>
                <w:szCs w:val="22"/>
              </w:rPr>
            </w:pPr>
            <w:r w:rsidRPr="003F65AC">
              <w:rPr>
                <w:rFonts w:asciiTheme="minorHAnsi" w:eastAsia="Calibri" w:hAnsiTheme="minorHAnsi" w:cstheme="minorHAnsi"/>
                <w:bCs/>
                <w:sz w:val="22"/>
                <w:szCs w:val="22"/>
              </w:rPr>
              <w:t xml:space="preserve">“Resources and Conflict in Africa,” in </w:t>
            </w:r>
            <w:r w:rsidRPr="003F65AC">
              <w:rPr>
                <w:rFonts w:asciiTheme="minorHAnsi" w:eastAsia="Calibri" w:hAnsiTheme="minorHAnsi" w:cstheme="minorHAnsi"/>
                <w:bCs/>
                <w:i/>
                <w:sz w:val="22"/>
                <w:szCs w:val="22"/>
              </w:rPr>
              <w:t>The Handbook of African Security</w:t>
            </w:r>
            <w:r w:rsidRPr="003F65AC">
              <w:rPr>
                <w:rFonts w:asciiTheme="minorHAnsi" w:eastAsia="Calibri" w:hAnsiTheme="minorHAnsi" w:cstheme="minorHAnsi"/>
                <w:bCs/>
                <w:sz w:val="22"/>
                <w:szCs w:val="22"/>
              </w:rPr>
              <w:t>, ed. James J</w:t>
            </w:r>
            <w:r>
              <w:rPr>
                <w:rFonts w:asciiTheme="minorHAnsi" w:eastAsia="Calibri" w:hAnsiTheme="minorHAnsi" w:cstheme="minorHAnsi"/>
                <w:bCs/>
                <w:sz w:val="22"/>
                <w:szCs w:val="22"/>
              </w:rPr>
              <w:t xml:space="preserve">. </w:t>
            </w:r>
            <w:proofErr w:type="spellStart"/>
            <w:r>
              <w:rPr>
                <w:rFonts w:asciiTheme="minorHAnsi" w:eastAsia="Calibri" w:hAnsiTheme="minorHAnsi" w:cstheme="minorHAnsi"/>
                <w:bCs/>
                <w:sz w:val="22"/>
                <w:szCs w:val="22"/>
              </w:rPr>
              <w:t>Hentz</w:t>
            </w:r>
            <w:proofErr w:type="spellEnd"/>
            <w:r>
              <w:rPr>
                <w:rFonts w:asciiTheme="minorHAnsi" w:eastAsia="Calibri" w:hAnsiTheme="minorHAnsi" w:cstheme="minorHAnsi"/>
                <w:bCs/>
                <w:sz w:val="22"/>
                <w:szCs w:val="22"/>
              </w:rPr>
              <w:t>. New Jersey: Routledge</w:t>
            </w:r>
            <w:r w:rsidRPr="003F65AC">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2013.</w:t>
            </w:r>
          </w:p>
        </w:tc>
      </w:tr>
      <w:tr w:rsidR="004C7CC6" w:rsidRPr="003F65AC" w14:paraId="14F2EA17" w14:textId="77777777" w:rsidTr="00316A50">
        <w:trPr>
          <w:tblCellSpacing w:w="21" w:type="dxa"/>
        </w:trPr>
        <w:tc>
          <w:tcPr>
            <w:tcW w:w="9996" w:type="dxa"/>
          </w:tcPr>
          <w:p w14:paraId="7EFEEDBA" w14:textId="77777777" w:rsidR="004C7CC6" w:rsidRPr="0062502F" w:rsidRDefault="004C7CC6" w:rsidP="00316A50">
            <w:pPr>
              <w:ind w:left="720" w:hanging="720"/>
              <w:rPr>
                <w:rFonts w:asciiTheme="minorHAnsi" w:eastAsia="Calibri" w:hAnsiTheme="minorHAnsi" w:cstheme="minorHAnsi"/>
                <w:bCs/>
                <w:sz w:val="22"/>
                <w:szCs w:val="22"/>
              </w:rPr>
            </w:pPr>
            <w:r w:rsidRPr="0062502F">
              <w:rPr>
                <w:rFonts w:asciiTheme="minorHAnsi" w:eastAsia="Calibri" w:hAnsiTheme="minorHAnsi" w:cstheme="minorHAnsi"/>
                <w:bCs/>
                <w:sz w:val="22"/>
                <w:szCs w:val="22"/>
              </w:rPr>
              <w:t xml:space="preserve">“Civil-Military Relations in an Emerging Democracy: South Africa,” in </w:t>
            </w:r>
            <w:r w:rsidRPr="00316A50">
              <w:rPr>
                <w:rFonts w:asciiTheme="minorHAnsi" w:eastAsia="Calibri" w:hAnsiTheme="minorHAnsi" w:cstheme="minorHAnsi"/>
                <w:bCs/>
                <w:i/>
                <w:sz w:val="22"/>
                <w:szCs w:val="22"/>
              </w:rPr>
              <w:t>The Handbook of Civil-Military Relations</w:t>
            </w:r>
            <w:r w:rsidRPr="0062502F">
              <w:rPr>
                <w:rFonts w:asciiTheme="minorHAnsi" w:eastAsia="Calibri" w:hAnsiTheme="minorHAnsi" w:cstheme="minorHAnsi"/>
                <w:bCs/>
                <w:sz w:val="22"/>
                <w:szCs w:val="22"/>
              </w:rPr>
              <w:t>, ed. Thomas Bruneau and Florina Christiana Matei. New Jersey: Routledge Press, 2012.</w:t>
            </w:r>
          </w:p>
        </w:tc>
      </w:tr>
      <w:tr w:rsidR="004C7CC6" w:rsidRPr="003F65AC" w14:paraId="3617DBA3" w14:textId="77777777" w:rsidTr="00316A50">
        <w:trPr>
          <w:tblCellSpacing w:w="21" w:type="dxa"/>
        </w:trPr>
        <w:tc>
          <w:tcPr>
            <w:tcW w:w="9996" w:type="dxa"/>
          </w:tcPr>
          <w:p w14:paraId="460B2F06" w14:textId="77777777" w:rsidR="004C7CC6" w:rsidRPr="0062502F" w:rsidRDefault="004C7CC6" w:rsidP="00316A50">
            <w:pPr>
              <w:ind w:left="720" w:hanging="720"/>
              <w:rPr>
                <w:rFonts w:asciiTheme="minorHAnsi" w:eastAsia="Calibri" w:hAnsiTheme="minorHAnsi" w:cstheme="minorHAnsi"/>
                <w:bCs/>
                <w:sz w:val="22"/>
                <w:szCs w:val="22"/>
              </w:rPr>
            </w:pPr>
            <w:r w:rsidRPr="0062502F">
              <w:rPr>
                <w:rFonts w:asciiTheme="minorHAnsi" w:eastAsia="Calibri" w:hAnsiTheme="minorHAnsi" w:cstheme="minorHAnsi"/>
                <w:bCs/>
                <w:sz w:val="22"/>
                <w:szCs w:val="22"/>
              </w:rPr>
              <w:t xml:space="preserve">“Oil Rents and Politics in Africa,” in </w:t>
            </w:r>
            <w:r w:rsidRPr="00316A50">
              <w:rPr>
                <w:rFonts w:asciiTheme="minorHAnsi" w:eastAsia="Calibri" w:hAnsiTheme="minorHAnsi" w:cstheme="minorHAnsi"/>
                <w:bCs/>
                <w:i/>
                <w:sz w:val="22"/>
                <w:szCs w:val="22"/>
              </w:rPr>
              <w:t>The Handbook of Oil Politics</w:t>
            </w:r>
            <w:r w:rsidRPr="0062502F">
              <w:rPr>
                <w:rFonts w:asciiTheme="minorHAnsi" w:eastAsia="Calibri" w:hAnsiTheme="minorHAnsi" w:cstheme="minorHAnsi"/>
                <w:bCs/>
                <w:sz w:val="22"/>
                <w:szCs w:val="22"/>
              </w:rPr>
              <w:t xml:space="preserve">, ed Robert Looney. New Jersey: Routledge Press, 2012. </w:t>
            </w:r>
          </w:p>
        </w:tc>
      </w:tr>
      <w:tr w:rsidR="004C7CC6" w:rsidRPr="003F65AC" w14:paraId="78B07E39" w14:textId="77777777" w:rsidTr="00316A50">
        <w:trPr>
          <w:tblCellSpacing w:w="21" w:type="dxa"/>
        </w:trPr>
        <w:tc>
          <w:tcPr>
            <w:tcW w:w="9996" w:type="dxa"/>
          </w:tcPr>
          <w:p w14:paraId="4C51C99E" w14:textId="77777777" w:rsidR="004C7CC6" w:rsidRPr="0062502F" w:rsidRDefault="004C7CC6" w:rsidP="00316A50">
            <w:pPr>
              <w:ind w:left="720" w:hanging="720"/>
              <w:rPr>
                <w:rFonts w:asciiTheme="minorHAnsi" w:eastAsia="Calibri" w:hAnsiTheme="minorHAnsi" w:cstheme="minorHAnsi"/>
                <w:bCs/>
                <w:sz w:val="22"/>
                <w:szCs w:val="22"/>
              </w:rPr>
            </w:pPr>
            <w:r w:rsidRPr="0062502F">
              <w:rPr>
                <w:rFonts w:asciiTheme="minorHAnsi" w:eastAsia="Calibri" w:hAnsiTheme="minorHAnsi" w:cstheme="minorHAnsi"/>
                <w:bCs/>
                <w:sz w:val="22"/>
                <w:szCs w:val="22"/>
              </w:rPr>
              <w:t xml:space="preserve">“Beyond Protecting the Land and the Sea: The Role of the US Navy in Reconstruction,” (with Michael Malley) in </w:t>
            </w:r>
            <w:r w:rsidRPr="00316A50">
              <w:rPr>
                <w:rFonts w:asciiTheme="minorHAnsi" w:eastAsia="Calibri" w:hAnsiTheme="minorHAnsi" w:cstheme="minorHAnsi"/>
                <w:bCs/>
                <w:i/>
                <w:sz w:val="22"/>
                <w:szCs w:val="22"/>
              </w:rPr>
              <w:t>Stability from the Sea Naval Roles in Peacekeeping and Humanitarian Operations</w:t>
            </w:r>
            <w:r w:rsidRPr="0062502F">
              <w:rPr>
                <w:rFonts w:asciiTheme="minorHAnsi" w:eastAsia="Calibri" w:hAnsiTheme="minorHAnsi" w:cstheme="minorHAnsi"/>
                <w:bCs/>
                <w:sz w:val="22"/>
                <w:szCs w:val="22"/>
              </w:rPr>
              <w:t>, ed. James J. Wirtz and Jeffrey A. Larsen. New Jersey: Routledge Press, 2009.</w:t>
            </w:r>
          </w:p>
        </w:tc>
      </w:tr>
      <w:tr w:rsidR="004C7CC6" w:rsidRPr="003F65AC" w14:paraId="350F584A" w14:textId="77777777" w:rsidTr="00316A50">
        <w:trPr>
          <w:tblCellSpacing w:w="21" w:type="dxa"/>
        </w:trPr>
        <w:tc>
          <w:tcPr>
            <w:tcW w:w="9996" w:type="dxa"/>
          </w:tcPr>
          <w:p w14:paraId="25E74A05" w14:textId="77777777" w:rsidR="004C7CC6" w:rsidRPr="0062502F" w:rsidRDefault="004C7CC6" w:rsidP="00316A50">
            <w:pPr>
              <w:ind w:left="720" w:hanging="720"/>
              <w:rPr>
                <w:rFonts w:asciiTheme="minorHAnsi" w:eastAsia="Calibri" w:hAnsiTheme="minorHAnsi" w:cstheme="minorHAnsi"/>
                <w:bCs/>
                <w:sz w:val="22"/>
                <w:szCs w:val="22"/>
              </w:rPr>
            </w:pPr>
            <w:r w:rsidRPr="0062502F">
              <w:rPr>
                <w:rFonts w:asciiTheme="minorHAnsi" w:eastAsia="Calibri" w:hAnsiTheme="minorHAnsi" w:cstheme="minorHAnsi"/>
                <w:bCs/>
                <w:sz w:val="22"/>
                <w:szCs w:val="22"/>
              </w:rPr>
              <w:t xml:space="preserve">“Issues and Debates in Transitional Rule,” (with Karen Guttieri) in </w:t>
            </w:r>
            <w:r w:rsidRPr="00316A50">
              <w:rPr>
                <w:rFonts w:asciiTheme="minorHAnsi" w:eastAsia="Calibri" w:hAnsiTheme="minorHAnsi" w:cstheme="minorHAnsi"/>
                <w:bCs/>
                <w:i/>
                <w:sz w:val="22"/>
                <w:szCs w:val="22"/>
              </w:rPr>
              <w:t>Interim Governments: Institutional Bridges to Peace and Democracy?</w:t>
            </w:r>
            <w:r w:rsidRPr="0062502F">
              <w:rPr>
                <w:rFonts w:asciiTheme="minorHAnsi" w:eastAsia="Calibri" w:hAnsiTheme="minorHAnsi" w:cstheme="minorHAnsi"/>
                <w:bCs/>
                <w:sz w:val="22"/>
                <w:szCs w:val="22"/>
              </w:rPr>
              <w:t xml:space="preserve"> ed. Karen Guttieri and Jessica Piombo. Washington, DC: USIP Press, December 2007.</w:t>
            </w:r>
          </w:p>
        </w:tc>
      </w:tr>
      <w:tr w:rsidR="004C7CC6" w:rsidRPr="003F65AC" w14:paraId="25CC6F64" w14:textId="77777777" w:rsidTr="00316A50">
        <w:trPr>
          <w:tblCellSpacing w:w="21" w:type="dxa"/>
        </w:trPr>
        <w:tc>
          <w:tcPr>
            <w:tcW w:w="9996" w:type="dxa"/>
          </w:tcPr>
          <w:p w14:paraId="28BAEABF" w14:textId="77777777" w:rsidR="004C7CC6" w:rsidRPr="0062502F" w:rsidRDefault="004C7CC6" w:rsidP="00316A50">
            <w:pPr>
              <w:ind w:left="720" w:hanging="720"/>
              <w:rPr>
                <w:rFonts w:asciiTheme="minorHAnsi" w:eastAsia="Calibri" w:hAnsiTheme="minorHAnsi" w:cstheme="minorHAnsi"/>
                <w:bCs/>
                <w:sz w:val="22"/>
                <w:szCs w:val="22"/>
              </w:rPr>
            </w:pPr>
            <w:r w:rsidRPr="0062502F">
              <w:rPr>
                <w:rFonts w:asciiTheme="minorHAnsi" w:eastAsia="Calibri" w:hAnsiTheme="minorHAnsi" w:cstheme="minorHAnsi"/>
                <w:bCs/>
                <w:sz w:val="22"/>
                <w:szCs w:val="22"/>
              </w:rPr>
              <w:t xml:space="preserve">“Terrorist Financing and Government Response in East Africa,” in </w:t>
            </w:r>
            <w:r w:rsidRPr="00316A50">
              <w:rPr>
                <w:rFonts w:asciiTheme="minorHAnsi" w:eastAsia="Calibri" w:hAnsiTheme="minorHAnsi" w:cstheme="minorHAnsi"/>
                <w:bCs/>
                <w:i/>
                <w:sz w:val="22"/>
                <w:szCs w:val="22"/>
              </w:rPr>
              <w:t>Terrorism Financing and State Response in Comparative Perspective,</w:t>
            </w:r>
            <w:r w:rsidRPr="0062502F">
              <w:rPr>
                <w:rFonts w:asciiTheme="minorHAnsi" w:eastAsia="Calibri" w:hAnsiTheme="minorHAnsi" w:cstheme="minorHAnsi"/>
                <w:bCs/>
                <w:sz w:val="22"/>
                <w:szCs w:val="22"/>
              </w:rPr>
              <w:t xml:space="preserve"> ed. Harold </w:t>
            </w:r>
            <w:proofErr w:type="spellStart"/>
            <w:r w:rsidRPr="0062502F">
              <w:rPr>
                <w:rFonts w:asciiTheme="minorHAnsi" w:eastAsia="Calibri" w:hAnsiTheme="minorHAnsi" w:cstheme="minorHAnsi"/>
                <w:bCs/>
                <w:sz w:val="22"/>
                <w:szCs w:val="22"/>
              </w:rPr>
              <w:t>Trinkunas</w:t>
            </w:r>
            <w:proofErr w:type="spellEnd"/>
            <w:r w:rsidRPr="0062502F">
              <w:rPr>
                <w:rFonts w:asciiTheme="minorHAnsi" w:eastAsia="Calibri" w:hAnsiTheme="minorHAnsi" w:cstheme="minorHAnsi"/>
                <w:bCs/>
                <w:sz w:val="22"/>
                <w:szCs w:val="22"/>
              </w:rPr>
              <w:t xml:space="preserve"> and Jeanne Giraldo. Stanford, CA: Stanford University Press</w:t>
            </w:r>
            <w:r>
              <w:rPr>
                <w:rFonts w:asciiTheme="minorHAnsi" w:eastAsia="Calibri" w:hAnsiTheme="minorHAnsi" w:cstheme="minorHAnsi"/>
                <w:bCs/>
                <w:sz w:val="22"/>
                <w:szCs w:val="22"/>
              </w:rPr>
              <w:t>,</w:t>
            </w:r>
            <w:r w:rsidRPr="0062502F">
              <w:rPr>
                <w:rFonts w:asciiTheme="minorHAnsi" w:eastAsia="Calibri" w:hAnsiTheme="minorHAnsi" w:cstheme="minorHAnsi"/>
                <w:bCs/>
                <w:sz w:val="22"/>
                <w:szCs w:val="22"/>
              </w:rPr>
              <w:t xml:space="preserve"> 2007.</w:t>
            </w:r>
          </w:p>
        </w:tc>
      </w:tr>
      <w:tr w:rsidR="004C7CC6" w:rsidRPr="003F65AC" w14:paraId="7D2BC4AF" w14:textId="77777777" w:rsidTr="00316A50">
        <w:trPr>
          <w:tblCellSpacing w:w="21" w:type="dxa"/>
        </w:trPr>
        <w:tc>
          <w:tcPr>
            <w:tcW w:w="9996" w:type="dxa"/>
          </w:tcPr>
          <w:p w14:paraId="2EDA062D" w14:textId="77777777" w:rsidR="004C7CC6" w:rsidRPr="0062502F" w:rsidRDefault="004C7CC6" w:rsidP="00316A50">
            <w:pPr>
              <w:ind w:left="720" w:hanging="720"/>
              <w:rPr>
                <w:rFonts w:asciiTheme="minorHAnsi" w:eastAsia="Calibri" w:hAnsiTheme="minorHAnsi" w:cstheme="minorHAnsi"/>
                <w:bCs/>
                <w:sz w:val="22"/>
                <w:szCs w:val="22"/>
              </w:rPr>
            </w:pPr>
            <w:r w:rsidRPr="0062502F">
              <w:rPr>
                <w:rFonts w:asciiTheme="minorHAnsi" w:eastAsia="Calibri" w:hAnsiTheme="minorHAnsi" w:cstheme="minorHAnsi"/>
                <w:bCs/>
                <w:sz w:val="22"/>
                <w:szCs w:val="22"/>
              </w:rPr>
              <w:t xml:space="preserve">“The Results of Election 2004: Looking Back, Stepping Forward,” in </w:t>
            </w:r>
            <w:r w:rsidRPr="00316A50">
              <w:rPr>
                <w:rFonts w:asciiTheme="minorHAnsi" w:eastAsia="Calibri" w:hAnsiTheme="minorHAnsi" w:cstheme="minorHAnsi"/>
                <w:bCs/>
                <w:i/>
                <w:sz w:val="22"/>
                <w:szCs w:val="22"/>
              </w:rPr>
              <w:t>Electoral Politics in South Africa: Assessing the First Democratic Decade</w:t>
            </w:r>
            <w:r w:rsidRPr="0062502F">
              <w:rPr>
                <w:rFonts w:asciiTheme="minorHAnsi" w:eastAsia="Calibri" w:hAnsiTheme="minorHAnsi" w:cstheme="minorHAnsi"/>
                <w:bCs/>
                <w:sz w:val="22"/>
                <w:szCs w:val="22"/>
              </w:rPr>
              <w:t xml:space="preserve">, ed. Jessica Piombo and Lia Nijzink. New York and Basingstoke: Palgrave Macmillan, 2005. </w:t>
            </w:r>
          </w:p>
        </w:tc>
      </w:tr>
      <w:tr w:rsidR="004C7CC6" w:rsidRPr="003F65AC" w14:paraId="1ED452E6" w14:textId="77777777" w:rsidTr="00316A50">
        <w:trPr>
          <w:tblCellSpacing w:w="21" w:type="dxa"/>
        </w:trPr>
        <w:tc>
          <w:tcPr>
            <w:tcW w:w="9996" w:type="dxa"/>
          </w:tcPr>
          <w:p w14:paraId="132573B3" w14:textId="77777777" w:rsidR="004C7CC6" w:rsidRPr="0062502F" w:rsidRDefault="004C7CC6" w:rsidP="00316A50">
            <w:pPr>
              <w:ind w:left="720" w:hanging="720"/>
              <w:rPr>
                <w:rFonts w:asciiTheme="minorHAnsi" w:eastAsia="Calibri" w:hAnsiTheme="minorHAnsi" w:cstheme="minorHAnsi"/>
                <w:bCs/>
                <w:sz w:val="22"/>
                <w:szCs w:val="22"/>
              </w:rPr>
            </w:pPr>
            <w:r w:rsidRPr="0062502F">
              <w:rPr>
                <w:rFonts w:asciiTheme="minorHAnsi" w:eastAsia="Calibri" w:hAnsiTheme="minorHAnsi" w:cstheme="minorHAnsi"/>
                <w:bCs/>
                <w:sz w:val="22"/>
                <w:szCs w:val="22"/>
              </w:rPr>
              <w:t xml:space="preserve">“The Institutions of Democracy: Parliament and the Electoral System,” (with Lia Nijzink) </w:t>
            </w:r>
            <w:r w:rsidRPr="00316A50">
              <w:rPr>
                <w:rFonts w:asciiTheme="minorHAnsi" w:eastAsia="Calibri" w:hAnsiTheme="minorHAnsi" w:cstheme="minorHAnsi"/>
                <w:bCs/>
                <w:i/>
                <w:sz w:val="22"/>
                <w:szCs w:val="22"/>
              </w:rPr>
              <w:t>in Electoral Politics in South Africa: Assessing the First Democratic Decade</w:t>
            </w:r>
            <w:r w:rsidRPr="0062502F">
              <w:rPr>
                <w:rFonts w:asciiTheme="minorHAnsi" w:eastAsia="Calibri" w:hAnsiTheme="minorHAnsi" w:cstheme="minorHAnsi"/>
                <w:bCs/>
                <w:sz w:val="22"/>
                <w:szCs w:val="22"/>
              </w:rPr>
              <w:t xml:space="preserve">, ed. Jessica Piombo and Lia Nijzink. New York and Basingstoke: Palgrave Macmillan, 2005. </w:t>
            </w:r>
          </w:p>
        </w:tc>
      </w:tr>
      <w:tr w:rsidR="004C7CC6" w:rsidRPr="003F65AC" w14:paraId="23CA6C4A" w14:textId="77777777" w:rsidTr="00316A50">
        <w:trPr>
          <w:tblCellSpacing w:w="21" w:type="dxa"/>
        </w:trPr>
        <w:tc>
          <w:tcPr>
            <w:tcW w:w="9996" w:type="dxa"/>
          </w:tcPr>
          <w:p w14:paraId="527D1639" w14:textId="77777777" w:rsidR="004C7CC6" w:rsidRPr="0062502F" w:rsidRDefault="004C7CC6" w:rsidP="00316A50">
            <w:pPr>
              <w:ind w:left="720" w:hanging="720"/>
              <w:rPr>
                <w:rFonts w:asciiTheme="minorHAnsi" w:eastAsia="Calibri" w:hAnsiTheme="minorHAnsi" w:cstheme="minorHAnsi"/>
                <w:bCs/>
                <w:sz w:val="22"/>
                <w:szCs w:val="22"/>
              </w:rPr>
            </w:pPr>
            <w:r w:rsidRPr="0062502F">
              <w:rPr>
                <w:rFonts w:asciiTheme="minorHAnsi" w:eastAsia="Calibri" w:hAnsiTheme="minorHAnsi" w:cstheme="minorHAnsi"/>
                <w:bCs/>
                <w:sz w:val="22"/>
                <w:szCs w:val="22"/>
              </w:rPr>
              <w:t xml:space="preserve">“The Smaller Parties,” in </w:t>
            </w:r>
            <w:r w:rsidRPr="00316A50">
              <w:rPr>
                <w:rFonts w:asciiTheme="minorHAnsi" w:eastAsia="Calibri" w:hAnsiTheme="minorHAnsi" w:cstheme="minorHAnsi"/>
                <w:bCs/>
                <w:i/>
                <w:sz w:val="22"/>
                <w:szCs w:val="22"/>
              </w:rPr>
              <w:t>Election ’99: From Mandela to Mbeki</w:t>
            </w:r>
            <w:r w:rsidRPr="0062502F">
              <w:rPr>
                <w:rFonts w:asciiTheme="minorHAnsi" w:eastAsia="Calibri" w:hAnsiTheme="minorHAnsi" w:cstheme="minorHAnsi"/>
                <w:bCs/>
                <w:sz w:val="22"/>
                <w:szCs w:val="22"/>
              </w:rPr>
              <w:t xml:space="preserve">, ed. Andrew Reynolds. New York: St. </w:t>
            </w:r>
            <w:proofErr w:type="spellStart"/>
            <w:r w:rsidRPr="0062502F">
              <w:rPr>
                <w:rFonts w:asciiTheme="minorHAnsi" w:eastAsia="Calibri" w:hAnsiTheme="minorHAnsi" w:cstheme="minorHAnsi"/>
                <w:bCs/>
                <w:sz w:val="22"/>
                <w:szCs w:val="22"/>
              </w:rPr>
              <w:t>Martins</w:t>
            </w:r>
            <w:proofErr w:type="spellEnd"/>
            <w:r w:rsidRPr="0062502F">
              <w:rPr>
                <w:rFonts w:asciiTheme="minorHAnsi" w:eastAsia="Calibri" w:hAnsiTheme="minorHAnsi" w:cstheme="minorHAnsi"/>
                <w:bCs/>
                <w:sz w:val="22"/>
                <w:szCs w:val="22"/>
              </w:rPr>
              <w:t xml:space="preserve"> Press, 1999.</w:t>
            </w:r>
          </w:p>
        </w:tc>
      </w:tr>
    </w:tbl>
    <w:p w14:paraId="27A915B8" w14:textId="77777777" w:rsidR="004C7CC6" w:rsidRPr="004C7CC6" w:rsidRDefault="004C7CC6" w:rsidP="004C7CC6"/>
    <w:p w14:paraId="1CB30E96" w14:textId="77777777" w:rsidR="00047CD7" w:rsidRPr="003F65AC" w:rsidRDefault="00047CD7" w:rsidP="00A53798">
      <w:pPr>
        <w:pStyle w:val="Heading2"/>
        <w:keepNext/>
        <w:keepLines/>
      </w:pPr>
      <w:bookmarkStart w:id="10" w:name="_Toc22123347"/>
      <w:r w:rsidRPr="003F65AC">
        <w:t>Journal Special Issue</w:t>
      </w:r>
      <w:r w:rsidR="001D0E2B" w:rsidRPr="003F65AC">
        <w:t>s - Editor</w:t>
      </w:r>
      <w:bookmarkEnd w:id="10"/>
    </w:p>
    <w:tbl>
      <w:tblPr>
        <w:tblW w:w="0" w:type="auto"/>
        <w:tblCellSpacing w:w="21" w:type="dxa"/>
        <w:tblCellMar>
          <w:left w:w="115" w:type="dxa"/>
          <w:right w:w="115" w:type="dxa"/>
        </w:tblCellMar>
        <w:tblLook w:val="0000" w:firstRow="0" w:lastRow="0" w:firstColumn="0" w:lastColumn="0" w:noHBand="0" w:noVBand="0"/>
      </w:tblPr>
      <w:tblGrid>
        <w:gridCol w:w="10080"/>
      </w:tblGrid>
      <w:tr w:rsidR="0053483F" w:rsidRPr="003F65AC" w14:paraId="5B6274F6" w14:textId="77777777" w:rsidTr="00D5636A">
        <w:trPr>
          <w:tblCellSpacing w:w="21" w:type="dxa"/>
        </w:trPr>
        <w:tc>
          <w:tcPr>
            <w:tcW w:w="10278" w:type="dxa"/>
          </w:tcPr>
          <w:p w14:paraId="1C4342B2" w14:textId="77777777" w:rsidR="0053483F" w:rsidRPr="003F65AC" w:rsidRDefault="0053483F" w:rsidP="00D5636A">
            <w:pPr>
              <w:keepNext/>
              <w:keepLines/>
              <w:ind w:left="720" w:hanging="720"/>
              <w:rPr>
                <w:rFonts w:asciiTheme="minorHAnsi" w:hAnsiTheme="minorHAnsi" w:cstheme="minorHAnsi"/>
                <w:i/>
                <w:sz w:val="22"/>
                <w:szCs w:val="22"/>
              </w:rPr>
            </w:pPr>
            <w:r w:rsidRPr="003F65AC">
              <w:rPr>
                <w:rFonts w:asciiTheme="minorHAnsi" w:hAnsiTheme="minorHAnsi" w:cstheme="minorHAnsi"/>
                <w:i/>
                <w:sz w:val="22"/>
                <w:szCs w:val="22"/>
              </w:rPr>
              <w:t>Africa’s Security Challenges and Rising Strategic Significance,</w:t>
            </w:r>
            <w:r w:rsidRPr="003F65AC">
              <w:rPr>
                <w:rStyle w:val="Strong"/>
                <w:rFonts w:asciiTheme="minorHAnsi" w:hAnsiTheme="minorHAnsi" w:cstheme="minorHAnsi"/>
                <w:b w:val="0"/>
                <w:bCs w:val="0"/>
                <w:sz w:val="22"/>
                <w:szCs w:val="22"/>
              </w:rPr>
              <w:t xml:space="preserve"> </w:t>
            </w:r>
            <w:hyperlink r:id="rId12" w:history="1">
              <w:r w:rsidRPr="003F65AC">
                <w:rPr>
                  <w:rStyle w:val="Hyperlink"/>
                  <w:rFonts w:asciiTheme="minorHAnsi" w:hAnsiTheme="minorHAnsi" w:cstheme="minorHAnsi"/>
                  <w:i/>
                  <w:sz w:val="22"/>
                  <w:szCs w:val="22"/>
                </w:rPr>
                <w:t>Strategic Insights</w:t>
              </w:r>
            </w:hyperlink>
            <w:r w:rsidRPr="003F65AC">
              <w:rPr>
                <w:rFonts w:asciiTheme="minorHAnsi" w:hAnsiTheme="minorHAnsi" w:cstheme="minorHAnsi"/>
                <w:sz w:val="22"/>
                <w:szCs w:val="22"/>
              </w:rPr>
              <w:t>, VI, Issue 1 (January 2007).</w:t>
            </w:r>
          </w:p>
        </w:tc>
      </w:tr>
      <w:tr w:rsidR="0053483F" w:rsidRPr="003F65AC" w14:paraId="5DEDFBFF" w14:textId="77777777" w:rsidTr="00D5636A">
        <w:trPr>
          <w:tblCellSpacing w:w="21" w:type="dxa"/>
        </w:trPr>
        <w:tc>
          <w:tcPr>
            <w:tcW w:w="10278" w:type="dxa"/>
          </w:tcPr>
          <w:p w14:paraId="6B2DFA73" w14:textId="77777777" w:rsidR="0053483F" w:rsidRPr="003F65AC" w:rsidRDefault="0053483F" w:rsidP="00D5636A">
            <w:pPr>
              <w:ind w:left="720" w:hanging="720"/>
              <w:rPr>
                <w:rFonts w:asciiTheme="minorHAnsi" w:hAnsiTheme="minorHAnsi" w:cstheme="minorHAnsi"/>
                <w:sz w:val="22"/>
                <w:szCs w:val="22"/>
              </w:rPr>
            </w:pPr>
            <w:r w:rsidRPr="003F65AC">
              <w:rPr>
                <w:rFonts w:asciiTheme="minorHAnsi" w:hAnsiTheme="minorHAnsi" w:cstheme="minorHAnsi"/>
                <w:i/>
                <w:sz w:val="22"/>
                <w:szCs w:val="22"/>
              </w:rPr>
              <w:t>Interim Governments: Institutional Bridges to Peace and Democracy?</w:t>
            </w:r>
            <w:r w:rsidRPr="003F65AC">
              <w:rPr>
                <w:rFonts w:asciiTheme="minorHAnsi" w:hAnsiTheme="minorHAnsi" w:cstheme="minorHAnsi"/>
                <w:sz w:val="22"/>
                <w:szCs w:val="22"/>
              </w:rPr>
              <w:t xml:space="preserve"> </w:t>
            </w:r>
            <w:hyperlink r:id="rId13" w:history="1">
              <w:r w:rsidRPr="003F65AC">
                <w:rPr>
                  <w:rStyle w:val="Hyperlink"/>
                  <w:rFonts w:asciiTheme="minorHAnsi" w:hAnsiTheme="minorHAnsi" w:cstheme="minorHAnsi"/>
                  <w:i/>
                  <w:sz w:val="22"/>
                  <w:szCs w:val="22"/>
                </w:rPr>
                <w:t>Strategic Insights</w:t>
              </w:r>
            </w:hyperlink>
            <w:r w:rsidRPr="003F65AC">
              <w:rPr>
                <w:rFonts w:asciiTheme="minorHAnsi" w:hAnsiTheme="minorHAnsi" w:cstheme="minorHAnsi"/>
                <w:sz w:val="22"/>
                <w:szCs w:val="22"/>
              </w:rPr>
              <w:t xml:space="preserve"> Volume V, Issue 1 (January 2006). Edited with Karen Guttieri.</w:t>
            </w:r>
          </w:p>
        </w:tc>
      </w:tr>
    </w:tbl>
    <w:p w14:paraId="0DE946F9" w14:textId="77777777" w:rsidR="00047CD7" w:rsidRPr="003F65AC" w:rsidRDefault="00047CD7" w:rsidP="004F400B">
      <w:pPr>
        <w:rPr>
          <w:rFonts w:asciiTheme="minorHAnsi" w:hAnsiTheme="minorHAnsi" w:cstheme="minorHAnsi"/>
        </w:rPr>
      </w:pPr>
    </w:p>
    <w:p w14:paraId="4954700F" w14:textId="77777777" w:rsidR="00B8441F" w:rsidRDefault="00B8441F" w:rsidP="004F400B">
      <w:pPr>
        <w:pStyle w:val="Heading2"/>
        <w:keepNext/>
        <w:rPr>
          <w:b w:val="0"/>
        </w:rPr>
      </w:pPr>
      <w:bookmarkStart w:id="11" w:name="_Toc22123348"/>
      <w:r>
        <w:lastRenderedPageBreak/>
        <w:t>Invited Presentations</w:t>
      </w:r>
      <w:bookmarkEnd w:id="11"/>
    </w:p>
    <w:p w14:paraId="5974C02C" w14:textId="2007214E" w:rsidR="00CF2AEA" w:rsidRDefault="00CF2AEA" w:rsidP="008057E7">
      <w:pPr>
        <w:ind w:left="720" w:hanging="72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“All Intervention is Local: Domestic Responses to Insecurity and their Impacts on Security Assistance.” Presentation to the OSD-Minerva Program Annual Review, Washington DC, September 18, 2019. </w:t>
      </w:r>
    </w:p>
    <w:p w14:paraId="475BD2BB" w14:textId="408FBA00" w:rsidR="00B8441F" w:rsidRDefault="008057E7" w:rsidP="008057E7">
      <w:pPr>
        <w:ind w:left="720" w:hanging="720"/>
        <w:rPr>
          <w:rFonts w:asciiTheme="minorHAnsi" w:eastAsia="Calibri" w:hAnsiTheme="minorHAnsi" w:cstheme="minorHAnsi"/>
          <w:bCs/>
          <w:sz w:val="22"/>
          <w:szCs w:val="22"/>
        </w:rPr>
      </w:pPr>
      <w:r>
        <w:rPr>
          <w:rFonts w:asciiTheme="minorHAnsi" w:eastAsia="Calibri" w:hAnsiTheme="minorHAnsi" w:cstheme="minorHAnsi"/>
          <w:bCs/>
          <w:sz w:val="22"/>
          <w:szCs w:val="22"/>
        </w:rPr>
        <w:t>“The Domestic Dynamics of Security Force Assistance: Unpacking State Responses to Security Threats.” With Pierre Englebert. Invited by the Peace Research Institute Oslo (PRIO) to present paper at the Security Force Assistance Workshop, Accra, Ghana. Convened with the Kofi Annan International Peacekeeping Training Center (KAIPTC). September 5 – 9, 2019.</w:t>
      </w:r>
    </w:p>
    <w:p w14:paraId="64DF749B" w14:textId="708C5E41" w:rsidR="00916423" w:rsidRPr="00916423" w:rsidRDefault="00916423" w:rsidP="008057E7">
      <w:pPr>
        <w:ind w:left="720" w:hanging="720"/>
        <w:rPr>
          <w:i/>
        </w:rPr>
      </w:pPr>
      <w:r>
        <w:rPr>
          <w:rFonts w:asciiTheme="minorHAnsi" w:eastAsia="Calibri" w:hAnsiTheme="minorHAnsi" w:cstheme="minorHAnsi"/>
          <w:bCs/>
          <w:sz w:val="22"/>
          <w:szCs w:val="22"/>
        </w:rPr>
        <w:t xml:space="preserve">“The Domestic Dynamics of Security Force Assistance: Unpacking State Responses to Security Threats.” Presentation to the one-day workshop on </w:t>
      </w:r>
      <w:r w:rsidRPr="00916423">
        <w:rPr>
          <w:rFonts w:asciiTheme="minorHAnsi" w:eastAsia="Calibri" w:hAnsiTheme="minorHAnsi" w:cstheme="minorHAnsi"/>
          <w:bCs/>
          <w:sz w:val="22"/>
          <w:szCs w:val="22"/>
        </w:rPr>
        <w:t>Civilian-Military relationships in Sub-Saharan Africa</w:t>
      </w:r>
      <w:r>
        <w:rPr>
          <w:rFonts w:asciiTheme="minorHAnsi" w:eastAsia="Calibri" w:hAnsiTheme="minorHAnsi" w:cstheme="minorHAnsi"/>
          <w:bCs/>
          <w:sz w:val="22"/>
          <w:szCs w:val="22"/>
        </w:rPr>
        <w:t>. Organized by the Department of State</w:t>
      </w:r>
      <w:r w:rsidRPr="00916423">
        <w:rPr>
          <w:rFonts w:asciiTheme="minorHAnsi" w:eastAsia="Calibri" w:hAnsiTheme="minorHAnsi" w:cstheme="minorHAnsi"/>
          <w:bCs/>
          <w:sz w:val="22"/>
          <w:szCs w:val="22"/>
        </w:rPr>
        <w:t xml:space="preserve"> Office of Analytic Outreach, in the Bureau of Intelligence and Research (INR</w:t>
      </w:r>
      <w:r>
        <w:rPr>
          <w:rFonts w:asciiTheme="minorHAnsi" w:eastAsia="Calibri" w:hAnsiTheme="minorHAnsi" w:cstheme="minorHAnsi"/>
          <w:bCs/>
          <w:sz w:val="22"/>
          <w:szCs w:val="22"/>
        </w:rPr>
        <w:t xml:space="preserve">) and the </w:t>
      </w:r>
      <w:r w:rsidRPr="00916423">
        <w:rPr>
          <w:rFonts w:asciiTheme="minorHAnsi" w:eastAsia="Calibri" w:hAnsiTheme="minorHAnsi" w:cstheme="minorHAnsi"/>
          <w:bCs/>
          <w:sz w:val="22"/>
          <w:szCs w:val="22"/>
        </w:rPr>
        <w:t>Natio</w:t>
      </w:r>
      <w:r>
        <w:rPr>
          <w:rFonts w:asciiTheme="minorHAnsi" w:eastAsia="Calibri" w:hAnsiTheme="minorHAnsi" w:cstheme="minorHAnsi"/>
          <w:bCs/>
          <w:sz w:val="22"/>
          <w:szCs w:val="22"/>
        </w:rPr>
        <w:t xml:space="preserve">nal Intelligence Council (NIC). </w:t>
      </w:r>
      <w:r w:rsidR="00D841D4">
        <w:rPr>
          <w:rFonts w:asciiTheme="minorHAnsi" w:eastAsia="Calibri" w:hAnsiTheme="minorHAnsi" w:cstheme="minorHAnsi"/>
          <w:bCs/>
          <w:sz w:val="22"/>
          <w:szCs w:val="22"/>
        </w:rPr>
        <w:t>April 11</w:t>
      </w:r>
      <w:r>
        <w:rPr>
          <w:rFonts w:asciiTheme="minorHAnsi" w:eastAsia="Calibri" w:hAnsiTheme="minorHAnsi" w:cstheme="minorHAnsi"/>
          <w:bCs/>
          <w:sz w:val="22"/>
          <w:szCs w:val="22"/>
        </w:rPr>
        <w:t xml:space="preserve">, 2019. Invited by State/INR to present the research from the OSD-Minerva project, </w:t>
      </w:r>
      <w:r w:rsidRPr="00916423">
        <w:rPr>
          <w:rFonts w:asciiTheme="minorHAnsi" w:eastAsia="Calibri" w:hAnsiTheme="minorHAnsi" w:cstheme="minorHAnsi"/>
          <w:bCs/>
          <w:i/>
          <w:sz w:val="22"/>
          <w:szCs w:val="22"/>
        </w:rPr>
        <w:t xml:space="preserve">All Intervention is Local. </w:t>
      </w:r>
    </w:p>
    <w:p w14:paraId="28B01D43" w14:textId="77777777" w:rsidR="008057E7" w:rsidRPr="00916423" w:rsidRDefault="008057E7" w:rsidP="00B8441F">
      <w:pPr>
        <w:rPr>
          <w:i/>
        </w:rPr>
      </w:pPr>
    </w:p>
    <w:p w14:paraId="075F5834" w14:textId="77777777" w:rsidR="00C81C0A" w:rsidRPr="003F65AC" w:rsidRDefault="00C81C0A" w:rsidP="004F400B">
      <w:pPr>
        <w:pStyle w:val="Heading2"/>
        <w:keepNext/>
      </w:pPr>
      <w:bookmarkStart w:id="12" w:name="_Toc22123349"/>
      <w:r w:rsidRPr="003F65AC">
        <w:t>Conference Papers</w:t>
      </w:r>
      <w:r w:rsidR="00834027">
        <w:t xml:space="preserve"> and Presentations</w:t>
      </w:r>
      <w:bookmarkEnd w:id="12"/>
    </w:p>
    <w:tbl>
      <w:tblPr>
        <w:tblW w:w="0" w:type="auto"/>
        <w:tblCellSpacing w:w="21" w:type="dxa"/>
        <w:tblCellMar>
          <w:left w:w="115" w:type="dxa"/>
          <w:right w:w="115" w:type="dxa"/>
        </w:tblCellMar>
        <w:tblLook w:val="0000" w:firstRow="0" w:lastRow="0" w:firstColumn="0" w:lastColumn="0" w:noHBand="0" w:noVBand="0"/>
      </w:tblPr>
      <w:tblGrid>
        <w:gridCol w:w="10000"/>
        <w:gridCol w:w="80"/>
      </w:tblGrid>
      <w:tr w:rsidR="00127BFC" w:rsidRPr="003F65AC" w14:paraId="325A36B2" w14:textId="77777777" w:rsidTr="004C07D1">
        <w:trPr>
          <w:tblCellSpacing w:w="21" w:type="dxa"/>
        </w:trPr>
        <w:tc>
          <w:tcPr>
            <w:tcW w:w="9996" w:type="dxa"/>
            <w:gridSpan w:val="2"/>
          </w:tcPr>
          <w:p w14:paraId="6FC77397" w14:textId="48CDCFC6" w:rsidR="009E716D" w:rsidRPr="009E716D" w:rsidRDefault="009E716D" w:rsidP="009E716D">
            <w:pPr>
              <w:ind w:left="720" w:hanging="720"/>
              <w:rPr>
                <w:rFonts w:asciiTheme="minorHAnsi" w:hAnsiTheme="minorHAnsi" w:cstheme="minorHAnsi"/>
                <w:sz w:val="22"/>
                <w:szCs w:val="22"/>
              </w:rPr>
            </w:pPr>
            <w:r>
              <w:rPr>
                <w:rFonts w:asciiTheme="minorHAnsi" w:hAnsiTheme="minorHAnsi" w:cstheme="minorHAnsi"/>
                <w:sz w:val="22"/>
                <w:szCs w:val="22"/>
              </w:rPr>
              <w:t>“</w:t>
            </w:r>
            <w:r w:rsidRPr="009E716D">
              <w:rPr>
                <w:rFonts w:asciiTheme="minorHAnsi" w:hAnsiTheme="minorHAnsi" w:cstheme="minorHAnsi"/>
                <w:sz w:val="22"/>
                <w:szCs w:val="22"/>
              </w:rPr>
              <w:t>The Will to Live?</w:t>
            </w:r>
            <w:r>
              <w:rPr>
                <w:rFonts w:asciiTheme="minorHAnsi" w:hAnsiTheme="minorHAnsi" w:cstheme="minorHAnsi"/>
                <w:sz w:val="22"/>
                <w:szCs w:val="22"/>
              </w:rPr>
              <w:t xml:space="preserve"> </w:t>
            </w:r>
            <w:r w:rsidRPr="009E716D">
              <w:rPr>
                <w:rFonts w:asciiTheme="minorHAnsi" w:hAnsiTheme="minorHAnsi" w:cstheme="minorHAnsi"/>
                <w:sz w:val="22"/>
                <w:szCs w:val="22"/>
              </w:rPr>
              <w:t>State Responses to Existential Threats and US Security Sector Assistance in Africa</w:t>
            </w:r>
            <w:r>
              <w:rPr>
                <w:rFonts w:asciiTheme="minorHAnsi" w:hAnsiTheme="minorHAnsi" w:cstheme="minorHAnsi"/>
                <w:sz w:val="22"/>
                <w:szCs w:val="22"/>
              </w:rPr>
              <w:t xml:space="preserve">,” with Pierre Englebert. </w:t>
            </w:r>
            <w:r w:rsidRPr="009E716D">
              <w:rPr>
                <w:rFonts w:asciiTheme="minorHAnsi" w:hAnsiTheme="minorHAnsi" w:cstheme="minorHAnsi"/>
                <w:sz w:val="22"/>
                <w:szCs w:val="22"/>
              </w:rPr>
              <w:t>Paper prepared for the European Consortium of African Studies (ECAS) conference, Edinburgh, June 2019</w:t>
            </w:r>
            <w:r>
              <w:rPr>
                <w:rFonts w:asciiTheme="minorHAnsi" w:hAnsiTheme="minorHAnsi" w:cstheme="minorHAnsi"/>
                <w:sz w:val="22"/>
                <w:szCs w:val="22"/>
              </w:rPr>
              <w:t>.</w:t>
            </w:r>
          </w:p>
          <w:p w14:paraId="51AA6A9B" w14:textId="77777777" w:rsidR="00F20F60" w:rsidRDefault="003D6C0C" w:rsidP="005D76A0">
            <w:pPr>
              <w:ind w:left="720" w:hanging="720"/>
              <w:rPr>
                <w:rFonts w:asciiTheme="minorHAnsi" w:hAnsiTheme="minorHAnsi" w:cstheme="minorHAnsi"/>
                <w:sz w:val="22"/>
                <w:szCs w:val="22"/>
              </w:rPr>
            </w:pPr>
            <w:r>
              <w:rPr>
                <w:rFonts w:asciiTheme="minorHAnsi" w:hAnsiTheme="minorHAnsi" w:cstheme="minorHAnsi"/>
                <w:sz w:val="22"/>
                <w:szCs w:val="22"/>
              </w:rPr>
              <w:t>“</w:t>
            </w:r>
            <w:r w:rsidRPr="00A30057">
              <w:rPr>
                <w:rFonts w:asciiTheme="minorHAnsi" w:hAnsiTheme="minorHAnsi" w:cstheme="minorHAnsi"/>
                <w:sz w:val="22"/>
                <w:szCs w:val="22"/>
              </w:rPr>
              <w:t>An Empirical Approach to Disentangling Statebuilding and Peacebuilding</w:t>
            </w:r>
            <w:r>
              <w:rPr>
                <w:rFonts w:asciiTheme="minorHAnsi" w:hAnsiTheme="minorHAnsi" w:cstheme="minorHAnsi"/>
                <w:sz w:val="22"/>
                <w:szCs w:val="22"/>
              </w:rPr>
              <w:t>.” (</w:t>
            </w:r>
            <w:proofErr w:type="gramStart"/>
            <w:r>
              <w:rPr>
                <w:rFonts w:asciiTheme="minorHAnsi" w:hAnsiTheme="minorHAnsi" w:cstheme="minorHAnsi"/>
                <w:sz w:val="22"/>
                <w:szCs w:val="22"/>
              </w:rPr>
              <w:t>with</w:t>
            </w:r>
            <w:proofErr w:type="gramEnd"/>
            <w:r>
              <w:rPr>
                <w:rFonts w:asciiTheme="minorHAnsi" w:hAnsiTheme="minorHAnsi" w:cstheme="minorHAnsi"/>
                <w:sz w:val="22"/>
                <w:szCs w:val="22"/>
              </w:rPr>
              <w:t xml:space="preserve"> Naazneen Barma and Naomi Levy) </w:t>
            </w:r>
            <w:r w:rsidRPr="003D6C0C">
              <w:rPr>
                <w:rFonts w:asciiTheme="minorHAnsi" w:hAnsiTheme="minorHAnsi" w:cstheme="minorHAnsi"/>
                <w:sz w:val="22"/>
                <w:szCs w:val="22"/>
              </w:rPr>
              <w:t>Paper prepared for the 114th American Political Science Association Annual Meeting, “Democracy and its Discontents.”</w:t>
            </w:r>
            <w:r>
              <w:rPr>
                <w:rFonts w:asciiTheme="minorHAnsi" w:hAnsiTheme="minorHAnsi" w:cstheme="minorHAnsi"/>
                <w:sz w:val="22"/>
                <w:szCs w:val="22"/>
              </w:rPr>
              <w:t xml:space="preserve"> </w:t>
            </w:r>
            <w:r w:rsidRPr="003D6C0C">
              <w:rPr>
                <w:rFonts w:asciiTheme="minorHAnsi" w:hAnsiTheme="minorHAnsi" w:cstheme="minorHAnsi"/>
                <w:sz w:val="22"/>
                <w:szCs w:val="22"/>
              </w:rPr>
              <w:t>Boston, MA</w:t>
            </w:r>
            <w:r>
              <w:rPr>
                <w:rFonts w:asciiTheme="minorHAnsi" w:hAnsiTheme="minorHAnsi" w:cstheme="minorHAnsi"/>
                <w:sz w:val="22"/>
                <w:szCs w:val="22"/>
              </w:rPr>
              <w:t xml:space="preserve">, </w:t>
            </w:r>
            <w:r w:rsidRPr="003D6C0C">
              <w:rPr>
                <w:rFonts w:asciiTheme="minorHAnsi" w:hAnsiTheme="minorHAnsi" w:cstheme="minorHAnsi"/>
                <w:sz w:val="22"/>
                <w:szCs w:val="22"/>
              </w:rPr>
              <w:t>August 30 – September 2, 2018</w:t>
            </w:r>
            <w:r>
              <w:rPr>
                <w:rFonts w:asciiTheme="minorHAnsi" w:hAnsiTheme="minorHAnsi" w:cstheme="minorHAnsi"/>
                <w:sz w:val="22"/>
                <w:szCs w:val="22"/>
              </w:rPr>
              <w:t>.</w:t>
            </w:r>
          </w:p>
          <w:p w14:paraId="11C894CD" w14:textId="77777777" w:rsidR="00A30057" w:rsidRDefault="00A30057" w:rsidP="00552973">
            <w:pPr>
              <w:ind w:left="720" w:hanging="720"/>
              <w:rPr>
                <w:rFonts w:asciiTheme="minorHAnsi" w:hAnsiTheme="minorHAnsi" w:cstheme="minorHAnsi"/>
                <w:sz w:val="22"/>
                <w:szCs w:val="22"/>
              </w:rPr>
            </w:pPr>
            <w:r>
              <w:rPr>
                <w:rFonts w:asciiTheme="minorHAnsi" w:hAnsiTheme="minorHAnsi" w:cstheme="minorHAnsi"/>
                <w:sz w:val="22"/>
                <w:szCs w:val="22"/>
              </w:rPr>
              <w:t>“</w:t>
            </w:r>
            <w:r w:rsidRPr="00A30057">
              <w:rPr>
                <w:rFonts w:asciiTheme="minorHAnsi" w:hAnsiTheme="minorHAnsi" w:cstheme="minorHAnsi"/>
                <w:sz w:val="22"/>
                <w:szCs w:val="22"/>
              </w:rPr>
              <w:t>An Empirical Approach to Disentangling Statebuilding and Peacebuilding</w:t>
            </w:r>
            <w:r>
              <w:rPr>
                <w:rFonts w:asciiTheme="minorHAnsi" w:hAnsiTheme="minorHAnsi" w:cstheme="minorHAnsi"/>
                <w:sz w:val="22"/>
                <w:szCs w:val="22"/>
              </w:rPr>
              <w:t>.” (</w:t>
            </w:r>
            <w:proofErr w:type="gramStart"/>
            <w:r>
              <w:rPr>
                <w:rFonts w:asciiTheme="minorHAnsi" w:hAnsiTheme="minorHAnsi" w:cstheme="minorHAnsi"/>
                <w:sz w:val="22"/>
                <w:szCs w:val="22"/>
              </w:rPr>
              <w:t>with</w:t>
            </w:r>
            <w:proofErr w:type="gramEnd"/>
            <w:r>
              <w:rPr>
                <w:rFonts w:asciiTheme="minorHAnsi" w:hAnsiTheme="minorHAnsi" w:cstheme="minorHAnsi"/>
                <w:sz w:val="22"/>
                <w:szCs w:val="22"/>
              </w:rPr>
              <w:t xml:space="preserve"> Naazneen Barma and Naomi Levy) Paper prepared for the 59</w:t>
            </w:r>
            <w:r w:rsidRPr="00A30057">
              <w:rPr>
                <w:rFonts w:asciiTheme="minorHAnsi" w:hAnsiTheme="minorHAnsi" w:cstheme="minorHAnsi"/>
                <w:sz w:val="22"/>
                <w:szCs w:val="22"/>
                <w:vertAlign w:val="superscript"/>
              </w:rPr>
              <w:t>th</w:t>
            </w:r>
            <w:r>
              <w:rPr>
                <w:rFonts w:asciiTheme="minorHAnsi" w:hAnsiTheme="minorHAnsi" w:cstheme="minorHAnsi"/>
                <w:sz w:val="22"/>
                <w:szCs w:val="22"/>
              </w:rPr>
              <w:t xml:space="preserve"> Annual Convention of the International Studies Association, “Power of Rules and Rules of Power.” San Francisco, CA, April 4 – 8, 2018.</w:t>
            </w:r>
            <w:r w:rsidR="004C0E64">
              <w:rPr>
                <w:rFonts w:asciiTheme="minorHAnsi" w:hAnsiTheme="minorHAnsi" w:cstheme="minorHAnsi"/>
                <w:sz w:val="22"/>
                <w:szCs w:val="22"/>
              </w:rPr>
              <w:br/>
              <w:t xml:space="preserve">Revised version presented at the Annual Meeting of the American Political Science Association, August 30, 2018. </w:t>
            </w:r>
          </w:p>
          <w:p w14:paraId="570143CE" w14:textId="77777777" w:rsidR="00552973" w:rsidRDefault="00A30057" w:rsidP="00552973">
            <w:pPr>
              <w:ind w:left="720" w:hanging="720"/>
              <w:rPr>
                <w:rFonts w:asciiTheme="minorHAnsi" w:hAnsiTheme="minorHAnsi" w:cstheme="minorHAnsi"/>
                <w:sz w:val="22"/>
                <w:szCs w:val="22"/>
              </w:rPr>
            </w:pPr>
            <w:r>
              <w:rPr>
                <w:rFonts w:asciiTheme="minorHAnsi" w:hAnsiTheme="minorHAnsi" w:cstheme="minorHAnsi"/>
                <w:sz w:val="22"/>
                <w:szCs w:val="22"/>
              </w:rPr>
              <w:t xml:space="preserve"> </w:t>
            </w:r>
            <w:r w:rsidR="00552973">
              <w:rPr>
                <w:rFonts w:asciiTheme="minorHAnsi" w:hAnsiTheme="minorHAnsi" w:cstheme="minorHAnsi"/>
                <w:sz w:val="22"/>
                <w:szCs w:val="22"/>
              </w:rPr>
              <w:t>“The Effects of Aid Dynamics on State Authority, Effectiveness, and Legitimacy.” (</w:t>
            </w:r>
            <w:proofErr w:type="gramStart"/>
            <w:r w:rsidR="00552973">
              <w:rPr>
                <w:rFonts w:asciiTheme="minorHAnsi" w:hAnsiTheme="minorHAnsi" w:cstheme="minorHAnsi"/>
                <w:sz w:val="22"/>
                <w:szCs w:val="22"/>
              </w:rPr>
              <w:t>with</w:t>
            </w:r>
            <w:proofErr w:type="gramEnd"/>
            <w:r w:rsidR="00552973">
              <w:rPr>
                <w:rFonts w:asciiTheme="minorHAnsi" w:hAnsiTheme="minorHAnsi" w:cstheme="minorHAnsi"/>
                <w:sz w:val="22"/>
                <w:szCs w:val="22"/>
              </w:rPr>
              <w:t xml:space="preserve"> </w:t>
            </w:r>
            <w:r w:rsidR="003738FD">
              <w:rPr>
                <w:rFonts w:asciiTheme="minorHAnsi" w:hAnsiTheme="minorHAnsi" w:cstheme="minorHAnsi"/>
                <w:sz w:val="22"/>
                <w:szCs w:val="22"/>
              </w:rPr>
              <w:t>Naazneen Barma and Naomi Levy) P</w:t>
            </w:r>
            <w:r w:rsidR="00552973">
              <w:rPr>
                <w:rFonts w:asciiTheme="minorHAnsi" w:hAnsiTheme="minorHAnsi" w:cstheme="minorHAnsi"/>
                <w:sz w:val="22"/>
                <w:szCs w:val="22"/>
              </w:rPr>
              <w:t xml:space="preserve">aper </w:t>
            </w:r>
            <w:r w:rsidR="00552973" w:rsidRPr="00552973">
              <w:rPr>
                <w:rFonts w:asciiTheme="minorHAnsi" w:hAnsiTheme="minorHAnsi" w:cstheme="minorHAnsi"/>
                <w:sz w:val="22"/>
                <w:szCs w:val="22"/>
              </w:rPr>
              <w:t>prepared for the 113</w:t>
            </w:r>
            <w:r w:rsidR="00552973" w:rsidRPr="00552973">
              <w:rPr>
                <w:rFonts w:asciiTheme="minorHAnsi" w:hAnsiTheme="minorHAnsi" w:cstheme="minorHAnsi"/>
                <w:sz w:val="22"/>
                <w:szCs w:val="22"/>
                <w:vertAlign w:val="superscript"/>
              </w:rPr>
              <w:t>th</w:t>
            </w:r>
            <w:r w:rsidR="00552973">
              <w:rPr>
                <w:rFonts w:asciiTheme="minorHAnsi" w:hAnsiTheme="minorHAnsi" w:cstheme="minorHAnsi"/>
                <w:sz w:val="22"/>
                <w:szCs w:val="22"/>
              </w:rPr>
              <w:t xml:space="preserve"> </w:t>
            </w:r>
            <w:r w:rsidR="00552973" w:rsidRPr="00552973">
              <w:rPr>
                <w:rFonts w:asciiTheme="minorHAnsi" w:hAnsiTheme="minorHAnsi" w:cstheme="minorHAnsi"/>
                <w:sz w:val="22"/>
                <w:szCs w:val="22"/>
              </w:rPr>
              <w:t>American Political Science Association Annual Meeting,</w:t>
            </w:r>
            <w:r w:rsidR="00552973">
              <w:rPr>
                <w:rFonts w:asciiTheme="minorHAnsi" w:hAnsiTheme="minorHAnsi" w:cstheme="minorHAnsi"/>
                <w:sz w:val="22"/>
                <w:szCs w:val="22"/>
              </w:rPr>
              <w:t xml:space="preserve"> </w:t>
            </w:r>
            <w:r w:rsidR="00552973" w:rsidRPr="00552973">
              <w:rPr>
                <w:rFonts w:asciiTheme="minorHAnsi" w:hAnsiTheme="minorHAnsi" w:cstheme="minorHAnsi"/>
                <w:sz w:val="22"/>
                <w:szCs w:val="22"/>
              </w:rPr>
              <w:t>“The Quest for Legitimacy: Actors, Audiences, and Aspirations.”</w:t>
            </w:r>
            <w:r w:rsidR="00552973">
              <w:rPr>
                <w:rFonts w:asciiTheme="minorHAnsi" w:hAnsiTheme="minorHAnsi" w:cstheme="minorHAnsi"/>
                <w:sz w:val="22"/>
                <w:szCs w:val="22"/>
              </w:rPr>
              <w:t xml:space="preserve"> </w:t>
            </w:r>
            <w:r w:rsidR="00552973" w:rsidRPr="00552973">
              <w:rPr>
                <w:rFonts w:asciiTheme="minorHAnsi" w:hAnsiTheme="minorHAnsi" w:cstheme="minorHAnsi"/>
                <w:sz w:val="22"/>
                <w:szCs w:val="22"/>
              </w:rPr>
              <w:t>San Francisco, CA</w:t>
            </w:r>
            <w:r w:rsidR="00552973">
              <w:rPr>
                <w:rFonts w:asciiTheme="minorHAnsi" w:hAnsiTheme="minorHAnsi" w:cstheme="minorHAnsi"/>
                <w:sz w:val="22"/>
                <w:szCs w:val="22"/>
              </w:rPr>
              <w:t xml:space="preserve">, </w:t>
            </w:r>
            <w:r w:rsidR="00552973" w:rsidRPr="00552973">
              <w:rPr>
                <w:rFonts w:asciiTheme="minorHAnsi" w:hAnsiTheme="minorHAnsi" w:cstheme="minorHAnsi"/>
                <w:sz w:val="22"/>
                <w:szCs w:val="22"/>
              </w:rPr>
              <w:t>August 31 – September 3, 2017</w:t>
            </w:r>
            <w:r w:rsidR="00552973">
              <w:rPr>
                <w:rFonts w:asciiTheme="minorHAnsi" w:hAnsiTheme="minorHAnsi" w:cstheme="minorHAnsi"/>
                <w:sz w:val="22"/>
                <w:szCs w:val="22"/>
              </w:rPr>
              <w:t>.</w:t>
            </w:r>
          </w:p>
          <w:p w14:paraId="66930CAD" w14:textId="77777777" w:rsidR="00127BFC" w:rsidRDefault="00127BFC" w:rsidP="00552973">
            <w:pPr>
              <w:ind w:left="720" w:hanging="720"/>
              <w:rPr>
                <w:rFonts w:asciiTheme="minorHAnsi" w:hAnsiTheme="minorHAnsi" w:cstheme="minorHAnsi"/>
                <w:sz w:val="22"/>
                <w:szCs w:val="22"/>
              </w:rPr>
            </w:pPr>
            <w:r>
              <w:rPr>
                <w:rFonts w:asciiTheme="minorHAnsi" w:hAnsiTheme="minorHAnsi" w:cstheme="minorHAnsi"/>
                <w:sz w:val="22"/>
                <w:szCs w:val="22"/>
              </w:rPr>
              <w:t>“</w:t>
            </w:r>
            <w:r w:rsidRPr="00127BFC">
              <w:rPr>
                <w:rFonts w:asciiTheme="minorHAnsi" w:hAnsiTheme="minorHAnsi" w:cstheme="minorHAnsi"/>
                <w:sz w:val="22"/>
                <w:szCs w:val="22"/>
              </w:rPr>
              <w:t>International Assistance to Statebuilding: Linking</w:t>
            </w:r>
            <w:r>
              <w:rPr>
                <w:rFonts w:asciiTheme="minorHAnsi" w:hAnsiTheme="minorHAnsi" w:cstheme="minorHAnsi"/>
                <w:sz w:val="22"/>
                <w:szCs w:val="22"/>
              </w:rPr>
              <w:t xml:space="preserve"> </w:t>
            </w:r>
            <w:r w:rsidRPr="00127BFC">
              <w:rPr>
                <w:rFonts w:asciiTheme="minorHAnsi" w:hAnsiTheme="minorHAnsi" w:cstheme="minorHAnsi"/>
                <w:sz w:val="22"/>
                <w:szCs w:val="22"/>
              </w:rPr>
              <w:t>Aid Dynamics to Outcomes</w:t>
            </w:r>
            <w:r>
              <w:rPr>
                <w:rFonts w:asciiTheme="minorHAnsi" w:hAnsiTheme="minorHAnsi" w:cstheme="minorHAnsi"/>
                <w:sz w:val="22"/>
                <w:szCs w:val="22"/>
              </w:rPr>
              <w:t>,”</w:t>
            </w:r>
            <w:r w:rsidRPr="00127BFC">
              <w:rPr>
                <w:rFonts w:asciiTheme="minorHAnsi" w:hAnsiTheme="minorHAnsi" w:cstheme="minorHAnsi"/>
                <w:sz w:val="22"/>
                <w:szCs w:val="22"/>
              </w:rPr>
              <w:cr/>
            </w:r>
            <w:r>
              <w:rPr>
                <w:rFonts w:asciiTheme="minorHAnsi" w:hAnsiTheme="minorHAnsi" w:cstheme="minorHAnsi"/>
                <w:sz w:val="22"/>
                <w:szCs w:val="22"/>
              </w:rPr>
              <w:t xml:space="preserve">  Presentation on the Fragile States panel </w:t>
            </w:r>
            <w:r w:rsidR="004C07D1">
              <w:rPr>
                <w:rFonts w:asciiTheme="minorHAnsi" w:hAnsiTheme="minorHAnsi" w:cstheme="minorHAnsi"/>
                <w:sz w:val="22"/>
                <w:szCs w:val="22"/>
              </w:rPr>
              <w:t>at</w:t>
            </w:r>
            <w:r>
              <w:rPr>
                <w:rFonts w:asciiTheme="minorHAnsi" w:hAnsiTheme="minorHAnsi" w:cstheme="minorHAnsi"/>
                <w:sz w:val="22"/>
                <w:szCs w:val="22"/>
              </w:rPr>
              <w:t xml:space="preserve"> the UNU Wider Development conference, “Responding to Crises,” organized by the United Nations University World Institute for Development Economics Research, September 23-24, 2016.</w:t>
            </w:r>
          </w:p>
        </w:tc>
      </w:tr>
      <w:tr w:rsidR="00127BFC" w:rsidRPr="003F65AC" w14:paraId="3EF629DE" w14:textId="77777777" w:rsidTr="004C07D1">
        <w:trPr>
          <w:tblCellSpacing w:w="21" w:type="dxa"/>
        </w:trPr>
        <w:tc>
          <w:tcPr>
            <w:tcW w:w="9996" w:type="dxa"/>
            <w:gridSpan w:val="2"/>
          </w:tcPr>
          <w:p w14:paraId="49F10914" w14:textId="77777777" w:rsidR="00127BFC" w:rsidRDefault="00127BFC" w:rsidP="00127BFC">
            <w:pPr>
              <w:ind w:left="720" w:hanging="720"/>
              <w:rPr>
                <w:rFonts w:asciiTheme="minorHAnsi" w:hAnsiTheme="minorHAnsi" w:cstheme="minorHAnsi"/>
                <w:sz w:val="22"/>
                <w:szCs w:val="22"/>
              </w:rPr>
            </w:pPr>
            <w:r>
              <w:rPr>
                <w:rFonts w:asciiTheme="minorHAnsi" w:hAnsiTheme="minorHAnsi" w:cstheme="minorHAnsi"/>
                <w:sz w:val="22"/>
                <w:szCs w:val="22"/>
              </w:rPr>
              <w:t>“</w:t>
            </w:r>
            <w:r w:rsidRPr="00834027">
              <w:rPr>
                <w:rFonts w:asciiTheme="minorHAnsi" w:hAnsiTheme="minorHAnsi" w:cstheme="minorHAnsi"/>
                <w:sz w:val="22"/>
                <w:szCs w:val="22"/>
              </w:rPr>
              <w:t>Participation without Democracy? Governance in Rwanda</w:t>
            </w:r>
            <w:r>
              <w:rPr>
                <w:rFonts w:asciiTheme="minorHAnsi" w:hAnsiTheme="minorHAnsi" w:cstheme="minorHAnsi"/>
                <w:sz w:val="22"/>
                <w:szCs w:val="22"/>
              </w:rPr>
              <w:t>,” paper presented to the Annual Meeting of the American Political Science Association, Philadelphia, PA, August 31 – September 3, 2016.</w:t>
            </w:r>
          </w:p>
        </w:tc>
      </w:tr>
      <w:tr w:rsidR="00127BFC" w:rsidRPr="003F65AC" w14:paraId="17A00FE9" w14:textId="77777777" w:rsidTr="004C07D1">
        <w:trPr>
          <w:tblCellSpacing w:w="21" w:type="dxa"/>
        </w:trPr>
        <w:tc>
          <w:tcPr>
            <w:tcW w:w="9996" w:type="dxa"/>
            <w:gridSpan w:val="2"/>
          </w:tcPr>
          <w:p w14:paraId="04B10F2E" w14:textId="77777777" w:rsidR="00127BFC" w:rsidRDefault="00127BFC" w:rsidP="00D7229E">
            <w:pPr>
              <w:ind w:left="720" w:hanging="720"/>
              <w:rPr>
                <w:rFonts w:asciiTheme="minorHAnsi" w:hAnsiTheme="minorHAnsi" w:cstheme="minorHAnsi"/>
                <w:sz w:val="22"/>
                <w:szCs w:val="22"/>
              </w:rPr>
            </w:pPr>
            <w:r>
              <w:rPr>
                <w:rFonts w:asciiTheme="minorHAnsi" w:hAnsiTheme="minorHAnsi" w:cstheme="minorHAnsi"/>
                <w:sz w:val="22"/>
                <w:szCs w:val="22"/>
              </w:rPr>
              <w:t>“</w:t>
            </w:r>
            <w:r w:rsidRPr="00834027">
              <w:rPr>
                <w:rFonts w:asciiTheme="minorHAnsi" w:hAnsiTheme="minorHAnsi" w:cstheme="minorHAnsi"/>
                <w:sz w:val="22"/>
                <w:szCs w:val="22"/>
              </w:rPr>
              <w:t>Building Peace by Delivering Public Services: How Does External</w:t>
            </w:r>
            <w:r>
              <w:rPr>
                <w:rFonts w:asciiTheme="minorHAnsi" w:hAnsiTheme="minorHAnsi" w:cstheme="minorHAnsi"/>
                <w:sz w:val="22"/>
                <w:szCs w:val="22"/>
              </w:rPr>
              <w:t xml:space="preserve"> </w:t>
            </w:r>
            <w:r w:rsidRPr="00834027">
              <w:rPr>
                <w:rFonts w:asciiTheme="minorHAnsi" w:hAnsiTheme="minorHAnsi" w:cstheme="minorHAnsi"/>
                <w:sz w:val="22"/>
                <w:szCs w:val="22"/>
              </w:rPr>
              <w:t>Engagement Condi</w:t>
            </w:r>
            <w:r w:rsidRPr="00834027">
              <w:rPr>
                <w:rFonts w:ascii="Calibri" w:hAnsi="Calibri" w:cs="Calibri"/>
                <w:sz w:val="22"/>
                <w:szCs w:val="22"/>
              </w:rPr>
              <w:t>􀆟</w:t>
            </w:r>
            <w:r w:rsidRPr="00834027">
              <w:rPr>
                <w:rFonts w:asciiTheme="minorHAnsi" w:hAnsiTheme="minorHAnsi" w:cstheme="minorHAnsi"/>
                <w:sz w:val="22"/>
                <w:szCs w:val="22"/>
              </w:rPr>
              <w:t>on the Rela</w:t>
            </w:r>
            <w:r>
              <w:rPr>
                <w:rFonts w:ascii="Calibri" w:hAnsi="Calibri" w:cs="Calibri"/>
                <w:sz w:val="22"/>
                <w:szCs w:val="22"/>
              </w:rPr>
              <w:t>ti</w:t>
            </w:r>
            <w:r w:rsidRPr="00834027">
              <w:rPr>
                <w:rFonts w:asciiTheme="minorHAnsi" w:hAnsiTheme="minorHAnsi" w:cstheme="minorHAnsi"/>
                <w:sz w:val="22"/>
                <w:szCs w:val="22"/>
              </w:rPr>
              <w:t>onship Between Peacebuilding and</w:t>
            </w:r>
            <w:r>
              <w:rPr>
                <w:rFonts w:asciiTheme="minorHAnsi" w:hAnsiTheme="minorHAnsi" w:cstheme="minorHAnsi"/>
                <w:sz w:val="22"/>
                <w:szCs w:val="22"/>
              </w:rPr>
              <w:t xml:space="preserve"> </w:t>
            </w:r>
            <w:r w:rsidRPr="00834027">
              <w:rPr>
                <w:rFonts w:asciiTheme="minorHAnsi" w:hAnsiTheme="minorHAnsi" w:cstheme="minorHAnsi"/>
                <w:sz w:val="22"/>
                <w:szCs w:val="22"/>
              </w:rPr>
              <w:t>Statebuilding?</w:t>
            </w:r>
            <w:r>
              <w:rPr>
                <w:rFonts w:asciiTheme="minorHAnsi" w:hAnsiTheme="minorHAnsi" w:cstheme="minorHAnsi"/>
                <w:sz w:val="22"/>
                <w:szCs w:val="22"/>
              </w:rPr>
              <w:t>” (</w:t>
            </w:r>
            <w:proofErr w:type="gramStart"/>
            <w:r>
              <w:rPr>
                <w:rFonts w:asciiTheme="minorHAnsi" w:hAnsiTheme="minorHAnsi" w:cstheme="minorHAnsi"/>
                <w:sz w:val="22"/>
                <w:szCs w:val="22"/>
              </w:rPr>
              <w:t>with</w:t>
            </w:r>
            <w:proofErr w:type="gramEnd"/>
            <w:r>
              <w:rPr>
                <w:rFonts w:asciiTheme="minorHAnsi" w:hAnsiTheme="minorHAnsi" w:cstheme="minorHAnsi"/>
                <w:sz w:val="22"/>
                <w:szCs w:val="22"/>
              </w:rPr>
              <w:t xml:space="preserve"> N</w:t>
            </w:r>
            <w:r w:rsidR="001E397B">
              <w:rPr>
                <w:rFonts w:asciiTheme="minorHAnsi" w:hAnsiTheme="minorHAnsi" w:cstheme="minorHAnsi"/>
                <w:sz w:val="22"/>
                <w:szCs w:val="22"/>
              </w:rPr>
              <w:t>aazneen Barma and Naomi Levy) P</w:t>
            </w:r>
            <w:r>
              <w:rPr>
                <w:rFonts w:asciiTheme="minorHAnsi" w:hAnsiTheme="minorHAnsi" w:cstheme="minorHAnsi"/>
                <w:sz w:val="22"/>
                <w:szCs w:val="22"/>
              </w:rPr>
              <w:t>aper presented to the annual meeting of the International Studies Association, Atlanta, GA, March 16-19, 2016.</w:t>
            </w:r>
          </w:p>
        </w:tc>
      </w:tr>
      <w:tr w:rsidR="00127BFC" w:rsidRPr="003F65AC" w14:paraId="76E3D4AC" w14:textId="77777777" w:rsidTr="004C07D1">
        <w:trPr>
          <w:tblCellSpacing w:w="21" w:type="dxa"/>
        </w:trPr>
        <w:tc>
          <w:tcPr>
            <w:tcW w:w="9996" w:type="dxa"/>
            <w:gridSpan w:val="2"/>
          </w:tcPr>
          <w:p w14:paraId="728F19F6" w14:textId="77777777" w:rsidR="00127BFC" w:rsidRDefault="00127BFC" w:rsidP="00D7229E">
            <w:pPr>
              <w:ind w:left="720" w:hanging="720"/>
              <w:rPr>
                <w:rFonts w:asciiTheme="minorHAnsi" w:hAnsiTheme="minorHAnsi" w:cstheme="minorHAnsi"/>
                <w:sz w:val="22"/>
                <w:szCs w:val="22"/>
              </w:rPr>
            </w:pPr>
            <w:r>
              <w:rPr>
                <w:rFonts w:asciiTheme="minorHAnsi" w:hAnsiTheme="minorHAnsi" w:cstheme="minorHAnsi"/>
                <w:sz w:val="22"/>
                <w:szCs w:val="22"/>
              </w:rPr>
              <w:t>“</w:t>
            </w:r>
            <w:r w:rsidRPr="00834027">
              <w:rPr>
                <w:rFonts w:asciiTheme="minorHAnsi" w:hAnsiTheme="minorHAnsi" w:cstheme="minorHAnsi"/>
                <w:sz w:val="22"/>
                <w:szCs w:val="22"/>
              </w:rPr>
              <w:t xml:space="preserve">Statebuilding in Uganda: </w:t>
            </w:r>
            <w:proofErr w:type="gramStart"/>
            <w:r w:rsidRPr="00834027">
              <w:rPr>
                <w:rFonts w:asciiTheme="minorHAnsi" w:hAnsiTheme="minorHAnsi" w:cstheme="minorHAnsi"/>
                <w:sz w:val="22"/>
                <w:szCs w:val="22"/>
              </w:rPr>
              <w:t>the</w:t>
            </w:r>
            <w:proofErr w:type="gramEnd"/>
            <w:r w:rsidRPr="00834027">
              <w:rPr>
                <w:rFonts w:asciiTheme="minorHAnsi" w:hAnsiTheme="minorHAnsi" w:cstheme="minorHAnsi"/>
                <w:sz w:val="22"/>
                <w:szCs w:val="22"/>
              </w:rPr>
              <w:t xml:space="preserve"> </w:t>
            </w:r>
            <w:r>
              <w:rPr>
                <w:rFonts w:asciiTheme="minorHAnsi" w:hAnsiTheme="minorHAnsi" w:cstheme="minorHAnsi"/>
                <w:sz w:val="22"/>
                <w:szCs w:val="22"/>
              </w:rPr>
              <w:t>Effect</w:t>
            </w:r>
            <w:r w:rsidRPr="00834027">
              <w:rPr>
                <w:rFonts w:asciiTheme="minorHAnsi" w:hAnsiTheme="minorHAnsi" w:cstheme="minorHAnsi"/>
                <w:sz w:val="22"/>
                <w:szCs w:val="22"/>
              </w:rPr>
              <w:t xml:space="preserve"> of External Interven</w:t>
            </w:r>
            <w:r>
              <w:rPr>
                <w:rFonts w:asciiTheme="minorHAnsi" w:hAnsiTheme="minorHAnsi" w:cstheme="minorHAnsi"/>
                <w:sz w:val="22"/>
                <w:szCs w:val="22"/>
              </w:rPr>
              <w:t>t</w:t>
            </w:r>
            <w:r>
              <w:rPr>
                <w:rFonts w:ascii="Calibri" w:hAnsi="Calibri" w:cs="Calibri"/>
                <w:sz w:val="22"/>
                <w:szCs w:val="22"/>
              </w:rPr>
              <w:t>io</w:t>
            </w:r>
            <w:r w:rsidRPr="00834027">
              <w:rPr>
                <w:rFonts w:asciiTheme="minorHAnsi" w:hAnsiTheme="minorHAnsi" w:cstheme="minorHAnsi"/>
                <w:sz w:val="22"/>
                <w:szCs w:val="22"/>
              </w:rPr>
              <w:t>n on State</w:t>
            </w:r>
            <w:r>
              <w:rPr>
                <w:rFonts w:asciiTheme="minorHAnsi" w:hAnsiTheme="minorHAnsi" w:cstheme="minorHAnsi"/>
                <w:sz w:val="22"/>
                <w:szCs w:val="22"/>
              </w:rPr>
              <w:t xml:space="preserve"> </w:t>
            </w:r>
            <w:r w:rsidRPr="00834027">
              <w:rPr>
                <w:rFonts w:asciiTheme="minorHAnsi" w:hAnsiTheme="minorHAnsi" w:cstheme="minorHAnsi"/>
                <w:sz w:val="22"/>
                <w:szCs w:val="22"/>
              </w:rPr>
              <w:t>Capacity</w:t>
            </w:r>
            <w:r w:rsidR="001E397B">
              <w:rPr>
                <w:rFonts w:asciiTheme="minorHAnsi" w:hAnsiTheme="minorHAnsi" w:cstheme="minorHAnsi"/>
                <w:sz w:val="22"/>
                <w:szCs w:val="22"/>
              </w:rPr>
              <w:t>.” P</w:t>
            </w:r>
            <w:r>
              <w:rPr>
                <w:rFonts w:asciiTheme="minorHAnsi" w:hAnsiTheme="minorHAnsi" w:cstheme="minorHAnsi"/>
                <w:sz w:val="22"/>
                <w:szCs w:val="22"/>
              </w:rPr>
              <w:t>aper presented to the annual meeting of the International Studies Association, Atlanta, GA, March 16-19, 2016.</w:t>
            </w:r>
          </w:p>
        </w:tc>
      </w:tr>
      <w:tr w:rsidR="00127BFC" w:rsidRPr="003F65AC" w14:paraId="608AE76B" w14:textId="77777777" w:rsidTr="004C07D1">
        <w:trPr>
          <w:tblCellSpacing w:w="21" w:type="dxa"/>
        </w:trPr>
        <w:tc>
          <w:tcPr>
            <w:tcW w:w="9996" w:type="dxa"/>
            <w:gridSpan w:val="2"/>
          </w:tcPr>
          <w:p w14:paraId="1D62B050" w14:textId="77777777" w:rsidR="004C07D1" w:rsidRDefault="00127BFC" w:rsidP="00127BFC">
            <w:pPr>
              <w:ind w:left="720" w:hanging="720"/>
              <w:rPr>
                <w:rFonts w:asciiTheme="minorHAnsi" w:hAnsiTheme="minorHAnsi" w:cstheme="minorHAnsi"/>
                <w:sz w:val="22"/>
                <w:szCs w:val="22"/>
              </w:rPr>
            </w:pPr>
            <w:r>
              <w:rPr>
                <w:rFonts w:asciiTheme="minorHAnsi" w:hAnsiTheme="minorHAnsi" w:cstheme="minorHAnsi"/>
                <w:sz w:val="22"/>
                <w:szCs w:val="22"/>
              </w:rPr>
              <w:t>“The Effects of External Engagement on Statebuilding in Uganda</w:t>
            </w:r>
            <w:r w:rsidR="001E397B">
              <w:rPr>
                <w:rFonts w:asciiTheme="minorHAnsi" w:hAnsiTheme="minorHAnsi" w:cstheme="minorHAnsi"/>
                <w:sz w:val="22"/>
                <w:szCs w:val="22"/>
              </w:rPr>
              <w:t>.” P</w:t>
            </w:r>
            <w:r>
              <w:rPr>
                <w:rFonts w:asciiTheme="minorHAnsi" w:hAnsiTheme="minorHAnsi" w:cstheme="minorHAnsi"/>
                <w:sz w:val="22"/>
                <w:szCs w:val="22"/>
              </w:rPr>
              <w:t>aper presented to the annual conference of the African Studies Association, November 2015, Hilton Tow</w:t>
            </w:r>
            <w:r w:rsidR="004C07D1">
              <w:rPr>
                <w:rFonts w:asciiTheme="minorHAnsi" w:hAnsiTheme="minorHAnsi" w:cstheme="minorHAnsi"/>
                <w:sz w:val="22"/>
                <w:szCs w:val="22"/>
              </w:rPr>
              <w:t>ers, San Diego, CA.</w:t>
            </w:r>
          </w:p>
          <w:p w14:paraId="6E12C134" w14:textId="77777777" w:rsidR="00127BFC" w:rsidRPr="004C07D1" w:rsidRDefault="00127BFC" w:rsidP="004C07D1">
            <w:pPr>
              <w:pStyle w:val="ListParagraph"/>
              <w:numPr>
                <w:ilvl w:val="0"/>
                <w:numId w:val="38"/>
              </w:numPr>
              <w:ind w:left="1103"/>
              <w:rPr>
                <w:rFonts w:asciiTheme="minorHAnsi" w:hAnsiTheme="minorHAnsi" w:cstheme="minorHAnsi"/>
              </w:rPr>
            </w:pPr>
            <w:r w:rsidRPr="004C07D1">
              <w:rPr>
                <w:rFonts w:asciiTheme="minorHAnsi" w:hAnsiTheme="minorHAnsi" w:cstheme="minorHAnsi"/>
              </w:rPr>
              <w:t xml:space="preserve">Revised version of paper presented at the International Studies Association Annual </w:t>
            </w:r>
            <w:r w:rsidR="001E397B" w:rsidRPr="004C07D1">
              <w:rPr>
                <w:rFonts w:asciiTheme="minorHAnsi" w:hAnsiTheme="minorHAnsi" w:cstheme="minorHAnsi"/>
              </w:rPr>
              <w:t>Conference, New</w:t>
            </w:r>
            <w:r w:rsidRPr="004C07D1">
              <w:rPr>
                <w:rFonts w:asciiTheme="minorHAnsi" w:hAnsiTheme="minorHAnsi" w:cstheme="minorHAnsi"/>
              </w:rPr>
              <w:t xml:space="preserve"> Orleans, LA (February 2015), and to the ISAC-ISSS Annual Conference on Security Studies in Austin, TX, November 15, 2014.</w:t>
            </w:r>
          </w:p>
        </w:tc>
      </w:tr>
      <w:tr w:rsidR="00A41B54" w:rsidRPr="003F65AC" w14:paraId="71B28671" w14:textId="77777777" w:rsidTr="004C07D1">
        <w:tblPrEx>
          <w:tblLook w:val="01E0" w:firstRow="1" w:lastRow="1" w:firstColumn="1" w:lastColumn="1" w:noHBand="0" w:noVBand="0"/>
        </w:tblPrEx>
        <w:trPr>
          <w:gridAfter w:val="1"/>
          <w:wAfter w:w="17" w:type="dxa"/>
          <w:tblCellSpacing w:w="21" w:type="dxa"/>
        </w:trPr>
        <w:tc>
          <w:tcPr>
            <w:tcW w:w="9937" w:type="dxa"/>
          </w:tcPr>
          <w:p w14:paraId="4BDCD3B4" w14:textId="77777777" w:rsidR="00A41B54" w:rsidRPr="003F65AC" w:rsidRDefault="00250DAE"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t>“Negotiating Peace: Internal versus External Processes in South Africa and Burundi,” paper presented to the American Political Scien</w:t>
            </w:r>
            <w:r w:rsidR="00D5636A">
              <w:rPr>
                <w:rFonts w:asciiTheme="minorHAnsi" w:hAnsiTheme="minorHAnsi" w:cstheme="minorHAnsi"/>
                <w:sz w:val="22"/>
                <w:szCs w:val="22"/>
              </w:rPr>
              <w:t>ce Association, September 2011.</w:t>
            </w:r>
          </w:p>
        </w:tc>
      </w:tr>
      <w:tr w:rsidR="00D5636A" w:rsidRPr="003F65AC" w14:paraId="6F0E8073" w14:textId="77777777" w:rsidTr="004C07D1">
        <w:tblPrEx>
          <w:tblLook w:val="01E0" w:firstRow="1" w:lastRow="1" w:firstColumn="1" w:lastColumn="1" w:noHBand="0" w:noVBand="0"/>
        </w:tblPrEx>
        <w:trPr>
          <w:gridAfter w:val="1"/>
          <w:wAfter w:w="17" w:type="dxa"/>
          <w:tblCellSpacing w:w="21" w:type="dxa"/>
        </w:trPr>
        <w:tc>
          <w:tcPr>
            <w:tcW w:w="9937" w:type="dxa"/>
          </w:tcPr>
          <w:p w14:paraId="68DC8606" w14:textId="77777777" w:rsidR="00D5636A" w:rsidRPr="003F65AC" w:rsidRDefault="00D5636A"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lastRenderedPageBreak/>
              <w:t xml:space="preserve">“Islamism, Africa and International Security,” keynote presentation to the conference, “Islamism in Africa South of the Sahara,” Haverford College, Pennsylvania, March 25, 2011. </w:t>
            </w:r>
          </w:p>
        </w:tc>
      </w:tr>
      <w:tr w:rsidR="00D5636A" w:rsidRPr="003F65AC" w14:paraId="55C760E7" w14:textId="77777777" w:rsidTr="004C07D1">
        <w:tblPrEx>
          <w:tblLook w:val="01E0" w:firstRow="1" w:lastRow="1" w:firstColumn="1" w:lastColumn="1" w:noHBand="0" w:noVBand="0"/>
        </w:tblPrEx>
        <w:trPr>
          <w:gridAfter w:val="1"/>
          <w:wAfter w:w="17" w:type="dxa"/>
          <w:tblCellSpacing w:w="21" w:type="dxa"/>
        </w:trPr>
        <w:tc>
          <w:tcPr>
            <w:tcW w:w="9937" w:type="dxa"/>
          </w:tcPr>
          <w:p w14:paraId="1A62A7AD" w14:textId="77777777" w:rsidR="00D5636A" w:rsidRPr="003F65AC" w:rsidRDefault="00D5636A"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t>“AFRICOM and Non-Kinetic Military Missions: Lessons from the Horn of Africa,” Paper presented to the International Studies Association annual convention, New York, NY, February 15 – 18, 2009.</w:t>
            </w:r>
          </w:p>
        </w:tc>
      </w:tr>
      <w:tr w:rsidR="00A41B54" w:rsidRPr="003F65AC" w14:paraId="330F188E" w14:textId="77777777" w:rsidTr="004C07D1">
        <w:tblPrEx>
          <w:tblLook w:val="01E0" w:firstRow="1" w:lastRow="1" w:firstColumn="1" w:lastColumn="1" w:noHBand="0" w:noVBand="0"/>
        </w:tblPrEx>
        <w:trPr>
          <w:gridAfter w:val="1"/>
          <w:wAfter w:w="17" w:type="dxa"/>
          <w:tblCellSpacing w:w="21" w:type="dxa"/>
        </w:trPr>
        <w:tc>
          <w:tcPr>
            <w:tcW w:w="9937" w:type="dxa"/>
          </w:tcPr>
          <w:p w14:paraId="5CDD5B94" w14:textId="77777777" w:rsidR="00A41B54" w:rsidRPr="003F65AC" w:rsidRDefault="00A41B54"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t xml:space="preserve">“US Engagement with Africa: Why “Doing No Harm” is Harder than it Looks,” paper prepared for presentation at the Annual Meeting of the American Political Science Association, Boston, MA, August 28 – 31, 2008. </w:t>
            </w:r>
          </w:p>
        </w:tc>
      </w:tr>
      <w:tr w:rsidR="00A41B54" w:rsidRPr="003F65AC" w14:paraId="28297CBB" w14:textId="77777777" w:rsidTr="004C07D1">
        <w:tblPrEx>
          <w:tblLook w:val="01E0" w:firstRow="1" w:lastRow="1" w:firstColumn="1" w:lastColumn="1" w:noHBand="0" w:noVBand="0"/>
        </w:tblPrEx>
        <w:trPr>
          <w:gridAfter w:val="1"/>
          <w:wAfter w:w="17" w:type="dxa"/>
          <w:tblCellSpacing w:w="21" w:type="dxa"/>
        </w:trPr>
        <w:tc>
          <w:tcPr>
            <w:tcW w:w="9937" w:type="dxa"/>
          </w:tcPr>
          <w:p w14:paraId="652DC69E" w14:textId="77777777" w:rsidR="00A41B54" w:rsidRPr="003F65AC" w:rsidRDefault="00A41B54"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t>“WMD and Ungoverned Spaces in Africa: Exploring the Potential for Terrorist Exploitation,” paper presented to the conference, “Ungoverned Spaces,” sponsored by CCMR and DTRA-ASCO, August 2-3, 2007.</w:t>
            </w:r>
          </w:p>
        </w:tc>
      </w:tr>
      <w:tr w:rsidR="00A41B54" w:rsidRPr="003F65AC" w14:paraId="36F3FFD6" w14:textId="77777777" w:rsidTr="004C07D1">
        <w:tblPrEx>
          <w:tblLook w:val="01E0" w:firstRow="1" w:lastRow="1" w:firstColumn="1" w:lastColumn="1" w:noHBand="0" w:noVBand="0"/>
        </w:tblPrEx>
        <w:trPr>
          <w:gridAfter w:val="1"/>
          <w:wAfter w:w="17" w:type="dxa"/>
          <w:tblCellSpacing w:w="21" w:type="dxa"/>
        </w:trPr>
        <w:tc>
          <w:tcPr>
            <w:tcW w:w="9937" w:type="dxa"/>
          </w:tcPr>
          <w:p w14:paraId="5AA2E9E6" w14:textId="77777777" w:rsidR="00A41B54" w:rsidRPr="003F65AC" w:rsidRDefault="00A41B54"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t>“Negotiating the End of Apartheid in South Africa,” presented to the workshop, “Negotiating with Armed Insurgents,” Naval Postgraduate School, August 2007.</w:t>
            </w:r>
          </w:p>
        </w:tc>
      </w:tr>
      <w:tr w:rsidR="00A41B54" w:rsidRPr="003F65AC" w14:paraId="2D4CB166" w14:textId="77777777" w:rsidTr="004C07D1">
        <w:tblPrEx>
          <w:tblLook w:val="01E0" w:firstRow="1" w:lastRow="1" w:firstColumn="1" w:lastColumn="1" w:noHBand="0" w:noVBand="0"/>
        </w:tblPrEx>
        <w:trPr>
          <w:gridAfter w:val="1"/>
          <w:wAfter w:w="17" w:type="dxa"/>
          <w:tblCellSpacing w:w="21" w:type="dxa"/>
        </w:trPr>
        <w:tc>
          <w:tcPr>
            <w:tcW w:w="9937" w:type="dxa"/>
          </w:tcPr>
          <w:p w14:paraId="49AA8211" w14:textId="77777777" w:rsidR="00A41B54" w:rsidRPr="00D5636A" w:rsidRDefault="00A41B54" w:rsidP="00D5636A">
            <w:pPr>
              <w:ind w:left="720" w:hanging="720"/>
              <w:rPr>
                <w:rFonts w:asciiTheme="minorHAnsi" w:hAnsiTheme="minorHAnsi" w:cstheme="minorHAnsi"/>
                <w:color w:val="000000"/>
                <w:sz w:val="22"/>
                <w:szCs w:val="22"/>
              </w:rPr>
            </w:pPr>
            <w:r w:rsidRPr="003F65AC">
              <w:rPr>
                <w:rFonts w:asciiTheme="minorHAnsi" w:hAnsiTheme="minorHAnsi" w:cstheme="minorHAnsi"/>
                <w:color w:val="000000"/>
                <w:sz w:val="22"/>
                <w:szCs w:val="22"/>
              </w:rPr>
              <w:t>“Growing Wild? Ungoverned Spaces and Terrorist Proliferation in Africa,” paper prepared for presentation at the Annual Meeting of the American Political Science Association, Chicago, IL, August 30 – September 2, 2007.</w:t>
            </w:r>
          </w:p>
        </w:tc>
      </w:tr>
      <w:tr w:rsidR="00A41B54" w:rsidRPr="003F65AC" w14:paraId="5FED1AA6" w14:textId="77777777" w:rsidTr="004C07D1">
        <w:tblPrEx>
          <w:tblLook w:val="01E0" w:firstRow="1" w:lastRow="1" w:firstColumn="1" w:lastColumn="1" w:noHBand="0" w:noVBand="0"/>
        </w:tblPrEx>
        <w:trPr>
          <w:gridAfter w:val="1"/>
          <w:wAfter w:w="17" w:type="dxa"/>
          <w:tblCellSpacing w:w="21" w:type="dxa"/>
        </w:trPr>
        <w:tc>
          <w:tcPr>
            <w:tcW w:w="9937" w:type="dxa"/>
          </w:tcPr>
          <w:p w14:paraId="723E6D1E" w14:textId="77777777" w:rsidR="00A41B54" w:rsidRPr="00D5636A" w:rsidRDefault="00A41B54" w:rsidP="00D5636A">
            <w:pPr>
              <w:pStyle w:val="BodyTextIndent2"/>
              <w:tabs>
                <w:tab w:val="num" w:pos="1260"/>
              </w:tabs>
              <w:spacing w:line="240" w:lineRule="auto"/>
              <w:ind w:hanging="720"/>
              <w:jc w:val="left"/>
              <w:rPr>
                <w:rFonts w:asciiTheme="minorHAnsi" w:hAnsiTheme="minorHAnsi" w:cstheme="minorHAnsi"/>
                <w:sz w:val="22"/>
                <w:szCs w:val="22"/>
              </w:rPr>
            </w:pPr>
            <w:r w:rsidRPr="003F65AC">
              <w:rPr>
                <w:rFonts w:asciiTheme="minorHAnsi" w:hAnsiTheme="minorHAnsi" w:cstheme="minorHAnsi"/>
                <w:sz w:val="22"/>
                <w:szCs w:val="22"/>
              </w:rPr>
              <w:t xml:space="preserve">“Assessing the US Navy’s Role in Reconstruction Operations,” presented to the National University of Singapore-Temasek Defense Systems Institute Workshop on Maritime Security, Singapore, December 4 – 6, 2006. </w:t>
            </w:r>
          </w:p>
        </w:tc>
      </w:tr>
      <w:tr w:rsidR="00A41B54" w:rsidRPr="003F65AC" w14:paraId="548A9B71" w14:textId="77777777" w:rsidTr="004C07D1">
        <w:tblPrEx>
          <w:tblLook w:val="01E0" w:firstRow="1" w:lastRow="1" w:firstColumn="1" w:lastColumn="1" w:noHBand="0" w:noVBand="0"/>
        </w:tblPrEx>
        <w:trPr>
          <w:gridAfter w:val="1"/>
          <w:wAfter w:w="17" w:type="dxa"/>
          <w:tblCellSpacing w:w="21" w:type="dxa"/>
        </w:trPr>
        <w:tc>
          <w:tcPr>
            <w:tcW w:w="9937" w:type="dxa"/>
          </w:tcPr>
          <w:p w14:paraId="26242ACC" w14:textId="77777777" w:rsidR="00A41B54" w:rsidRPr="00D5636A" w:rsidRDefault="00A41B54"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t>“Democracy by the Rules: Shaping Institutions to Retain Power,” paper presented to the 2006 Annual Meeting of the African Studies Association, San Francisco, November 19, 2006.</w:t>
            </w:r>
          </w:p>
        </w:tc>
      </w:tr>
      <w:tr w:rsidR="00A41B54" w:rsidRPr="003F65AC" w14:paraId="3A805CAC" w14:textId="77777777" w:rsidTr="004C07D1">
        <w:trPr>
          <w:gridAfter w:val="1"/>
          <w:wAfter w:w="17" w:type="dxa"/>
          <w:tblCellSpacing w:w="21" w:type="dxa"/>
        </w:trPr>
        <w:tc>
          <w:tcPr>
            <w:tcW w:w="9937" w:type="dxa"/>
          </w:tcPr>
          <w:p w14:paraId="647A14E4" w14:textId="77777777" w:rsidR="00A41B54" w:rsidRPr="003F65AC" w:rsidRDefault="00A41B54"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t>“Caught in the Crosshairs? The Effect of Diverging Priorities on the War on Terror in Africa,” paper presented to the 46</w:t>
            </w:r>
            <w:r w:rsidRPr="003F65AC">
              <w:rPr>
                <w:rFonts w:asciiTheme="minorHAnsi" w:hAnsiTheme="minorHAnsi" w:cstheme="minorHAnsi"/>
                <w:sz w:val="22"/>
                <w:szCs w:val="22"/>
                <w:vertAlign w:val="superscript"/>
              </w:rPr>
              <w:t>th</w:t>
            </w:r>
            <w:r w:rsidRPr="003F65AC">
              <w:rPr>
                <w:rFonts w:asciiTheme="minorHAnsi" w:hAnsiTheme="minorHAnsi" w:cstheme="minorHAnsi"/>
                <w:sz w:val="22"/>
                <w:szCs w:val="22"/>
              </w:rPr>
              <w:t xml:space="preserve"> Annual International Studies Association meetings, San Diego, CA, March 22 – 25, 2006.</w:t>
            </w:r>
          </w:p>
        </w:tc>
      </w:tr>
      <w:tr w:rsidR="00A41B54" w:rsidRPr="003F65AC" w14:paraId="0C394AF2" w14:textId="77777777" w:rsidTr="004C07D1">
        <w:trPr>
          <w:gridAfter w:val="1"/>
          <w:wAfter w:w="17" w:type="dxa"/>
          <w:tblCellSpacing w:w="21" w:type="dxa"/>
        </w:trPr>
        <w:tc>
          <w:tcPr>
            <w:tcW w:w="9937" w:type="dxa"/>
          </w:tcPr>
          <w:p w14:paraId="69701743" w14:textId="77777777" w:rsidR="00A41B54" w:rsidRPr="003F65AC" w:rsidRDefault="00A41B54" w:rsidP="00D5636A">
            <w:pPr>
              <w:pStyle w:val="BodyTextIndent2"/>
              <w:spacing w:line="240" w:lineRule="auto"/>
              <w:ind w:hanging="720"/>
              <w:jc w:val="left"/>
              <w:rPr>
                <w:rFonts w:asciiTheme="minorHAnsi" w:hAnsiTheme="minorHAnsi" w:cstheme="minorHAnsi"/>
                <w:sz w:val="22"/>
                <w:szCs w:val="22"/>
              </w:rPr>
            </w:pPr>
            <w:r w:rsidRPr="003F65AC">
              <w:rPr>
                <w:rFonts w:asciiTheme="minorHAnsi" w:hAnsiTheme="minorHAnsi" w:cstheme="minorHAnsi"/>
                <w:sz w:val="22"/>
                <w:szCs w:val="22"/>
              </w:rPr>
              <w:t>“Terrorist Financing in Africa,” paper prepared for presentation at the 2005 Annual Meeting of the American Political Science Association, Washington, DC, August 30 - September 4, 2005.</w:t>
            </w:r>
          </w:p>
        </w:tc>
      </w:tr>
      <w:tr w:rsidR="00A41B54" w:rsidRPr="003F65AC" w14:paraId="5CED0ED3" w14:textId="77777777" w:rsidTr="004C07D1">
        <w:trPr>
          <w:gridAfter w:val="1"/>
          <w:wAfter w:w="17" w:type="dxa"/>
          <w:tblCellSpacing w:w="21" w:type="dxa"/>
        </w:trPr>
        <w:tc>
          <w:tcPr>
            <w:tcW w:w="9937" w:type="dxa"/>
          </w:tcPr>
          <w:p w14:paraId="0CFCE515" w14:textId="77777777" w:rsidR="00A41B54" w:rsidRPr="003F65AC" w:rsidRDefault="00A41B54" w:rsidP="00D5636A">
            <w:pPr>
              <w:pStyle w:val="BodyTextIndent2"/>
              <w:spacing w:line="240" w:lineRule="auto"/>
              <w:ind w:hanging="720"/>
              <w:jc w:val="left"/>
              <w:rPr>
                <w:rFonts w:asciiTheme="minorHAnsi" w:hAnsiTheme="minorHAnsi" w:cstheme="minorHAnsi"/>
                <w:sz w:val="22"/>
                <w:szCs w:val="22"/>
              </w:rPr>
            </w:pPr>
            <w:r w:rsidRPr="003F65AC">
              <w:rPr>
                <w:rFonts w:asciiTheme="minorHAnsi" w:hAnsiTheme="minorHAnsi" w:cstheme="minorHAnsi"/>
                <w:sz w:val="22"/>
                <w:szCs w:val="22"/>
              </w:rPr>
              <w:t>“Issues and Debates in Transitional Governments and Interim Regimes,” (with Karen Guttieri) paper prepared for presentation at the 2005 Annual Meeting of the American Political Science Association, Washington, DC, August 30 - September 4, 2005.</w:t>
            </w:r>
          </w:p>
        </w:tc>
      </w:tr>
      <w:tr w:rsidR="00A41B54" w:rsidRPr="003F65AC" w14:paraId="00E07A30" w14:textId="77777777" w:rsidTr="004C07D1">
        <w:trPr>
          <w:gridAfter w:val="1"/>
          <w:wAfter w:w="17" w:type="dxa"/>
          <w:tblCellSpacing w:w="21" w:type="dxa"/>
        </w:trPr>
        <w:tc>
          <w:tcPr>
            <w:tcW w:w="9937" w:type="dxa"/>
          </w:tcPr>
          <w:p w14:paraId="0D5E9756" w14:textId="77777777" w:rsidR="00A41B54" w:rsidRPr="003F65AC" w:rsidRDefault="00A41B54" w:rsidP="00D5636A">
            <w:pPr>
              <w:pStyle w:val="BodyTextIndent2"/>
              <w:spacing w:line="240" w:lineRule="auto"/>
              <w:ind w:hanging="720"/>
              <w:jc w:val="left"/>
              <w:rPr>
                <w:rFonts w:asciiTheme="minorHAnsi" w:hAnsiTheme="minorHAnsi" w:cstheme="minorHAnsi"/>
                <w:sz w:val="22"/>
                <w:szCs w:val="22"/>
              </w:rPr>
            </w:pPr>
            <w:r w:rsidRPr="003F65AC">
              <w:rPr>
                <w:rFonts w:asciiTheme="minorHAnsi" w:hAnsiTheme="minorHAnsi" w:cstheme="minorHAnsi"/>
                <w:sz w:val="22"/>
                <w:szCs w:val="22"/>
              </w:rPr>
              <w:t xml:space="preserve">“Issues and Debates in Transitional Governments and Interim Regimes,” (with Karen Guttieri) paper presented at the conference, “Interim Governments: Institutional Bridges to Peace and Democracy?” at the Naval Postgraduate School, Monterey, CA, 14-15 </w:t>
            </w:r>
            <w:proofErr w:type="gramStart"/>
            <w:r w:rsidRPr="003F65AC">
              <w:rPr>
                <w:rFonts w:asciiTheme="minorHAnsi" w:hAnsiTheme="minorHAnsi" w:cstheme="minorHAnsi"/>
                <w:sz w:val="22"/>
                <w:szCs w:val="22"/>
              </w:rPr>
              <w:t>July,</w:t>
            </w:r>
            <w:proofErr w:type="gramEnd"/>
            <w:r w:rsidRPr="003F65AC">
              <w:rPr>
                <w:rFonts w:asciiTheme="minorHAnsi" w:hAnsiTheme="minorHAnsi" w:cstheme="minorHAnsi"/>
                <w:sz w:val="22"/>
                <w:szCs w:val="22"/>
              </w:rPr>
              <w:t xml:space="preserve"> 2005.</w:t>
            </w:r>
          </w:p>
        </w:tc>
      </w:tr>
      <w:tr w:rsidR="00A41B54" w:rsidRPr="003F65AC" w14:paraId="575F6BFD" w14:textId="77777777" w:rsidTr="004C07D1">
        <w:trPr>
          <w:gridAfter w:val="1"/>
          <w:wAfter w:w="17" w:type="dxa"/>
          <w:tblCellSpacing w:w="21" w:type="dxa"/>
        </w:trPr>
        <w:tc>
          <w:tcPr>
            <w:tcW w:w="9937" w:type="dxa"/>
          </w:tcPr>
          <w:p w14:paraId="3EBC42E7" w14:textId="77777777" w:rsidR="00A41B54" w:rsidRPr="003F65AC" w:rsidRDefault="00A41B54" w:rsidP="00D5636A">
            <w:pPr>
              <w:pStyle w:val="BodyTextIndent2"/>
              <w:spacing w:line="240" w:lineRule="auto"/>
              <w:ind w:hanging="720"/>
              <w:jc w:val="left"/>
              <w:rPr>
                <w:rFonts w:asciiTheme="minorHAnsi" w:hAnsiTheme="minorHAnsi" w:cstheme="minorHAnsi"/>
                <w:sz w:val="22"/>
                <w:szCs w:val="22"/>
              </w:rPr>
            </w:pPr>
            <w:r w:rsidRPr="003F65AC">
              <w:rPr>
                <w:rFonts w:asciiTheme="minorHAnsi" w:hAnsiTheme="minorHAnsi" w:cstheme="minorHAnsi"/>
                <w:sz w:val="22"/>
                <w:szCs w:val="22"/>
              </w:rPr>
              <w:t>“Terrorist Finance and Government Response in East Africa: When Do Area Governments Cooperate?” paper presented at the 46</w:t>
            </w:r>
            <w:r w:rsidRPr="003F65AC">
              <w:rPr>
                <w:rFonts w:asciiTheme="minorHAnsi" w:hAnsiTheme="minorHAnsi" w:cstheme="minorHAnsi"/>
                <w:sz w:val="22"/>
                <w:szCs w:val="22"/>
                <w:vertAlign w:val="superscript"/>
              </w:rPr>
              <w:t>th</w:t>
            </w:r>
            <w:r w:rsidRPr="003F65AC">
              <w:rPr>
                <w:rFonts w:asciiTheme="minorHAnsi" w:hAnsiTheme="minorHAnsi" w:cstheme="minorHAnsi"/>
                <w:sz w:val="22"/>
                <w:szCs w:val="22"/>
              </w:rPr>
              <w:t xml:space="preserve"> Annual International Studies Association meetings, Waikiki, HI, March 1 – 5, 2005.</w:t>
            </w:r>
          </w:p>
        </w:tc>
      </w:tr>
      <w:tr w:rsidR="00A41B54" w:rsidRPr="003F65AC" w14:paraId="67090AD3" w14:textId="77777777" w:rsidTr="004C07D1">
        <w:trPr>
          <w:gridAfter w:val="1"/>
          <w:wAfter w:w="17" w:type="dxa"/>
          <w:tblCellSpacing w:w="21" w:type="dxa"/>
        </w:trPr>
        <w:tc>
          <w:tcPr>
            <w:tcW w:w="9937" w:type="dxa"/>
          </w:tcPr>
          <w:p w14:paraId="02BEA693" w14:textId="77777777" w:rsidR="00A41B54" w:rsidRPr="003F65AC" w:rsidRDefault="00A41B54" w:rsidP="00D5636A">
            <w:pPr>
              <w:pStyle w:val="BodyTextIndent2"/>
              <w:spacing w:line="240" w:lineRule="auto"/>
              <w:ind w:hanging="720"/>
              <w:jc w:val="left"/>
              <w:rPr>
                <w:rFonts w:asciiTheme="minorHAnsi" w:hAnsiTheme="minorHAnsi" w:cstheme="minorHAnsi"/>
                <w:sz w:val="22"/>
                <w:szCs w:val="22"/>
              </w:rPr>
            </w:pPr>
            <w:r w:rsidRPr="003F65AC">
              <w:rPr>
                <w:rFonts w:asciiTheme="minorHAnsi" w:hAnsiTheme="minorHAnsi" w:cstheme="minorHAnsi"/>
                <w:sz w:val="22"/>
                <w:szCs w:val="22"/>
              </w:rPr>
              <w:t>“Terrorist Finance and Government Response in East Africa,” paper presented at the conference, “Terrorism Financing and State Response in Comparative Perspective,” Naval Postgraduate School, November 2004.</w:t>
            </w:r>
          </w:p>
        </w:tc>
      </w:tr>
      <w:tr w:rsidR="00A41B54" w:rsidRPr="003F65AC" w14:paraId="1F807AB2" w14:textId="77777777" w:rsidTr="004C07D1">
        <w:trPr>
          <w:gridAfter w:val="1"/>
          <w:wAfter w:w="17" w:type="dxa"/>
          <w:tblCellSpacing w:w="21" w:type="dxa"/>
        </w:trPr>
        <w:tc>
          <w:tcPr>
            <w:tcW w:w="9937" w:type="dxa"/>
          </w:tcPr>
          <w:p w14:paraId="60F12E0C" w14:textId="77777777" w:rsidR="00A41B54" w:rsidRPr="003F65AC" w:rsidRDefault="00A41B54"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t>“Manipulating Legitimacy? International Election Monitoring, Electoral Fraud and Domestic Political Legitimacy,” paper presented to “Hegemony and Its Discontents,” 45</w:t>
            </w:r>
            <w:r w:rsidRPr="003F65AC">
              <w:rPr>
                <w:rFonts w:asciiTheme="minorHAnsi" w:hAnsiTheme="minorHAnsi" w:cstheme="minorHAnsi"/>
                <w:sz w:val="22"/>
                <w:szCs w:val="22"/>
                <w:vertAlign w:val="superscript"/>
              </w:rPr>
              <w:t>th</w:t>
            </w:r>
            <w:r w:rsidRPr="003F65AC">
              <w:rPr>
                <w:rFonts w:asciiTheme="minorHAnsi" w:hAnsiTheme="minorHAnsi" w:cstheme="minorHAnsi"/>
                <w:sz w:val="22"/>
                <w:szCs w:val="22"/>
              </w:rPr>
              <w:t xml:space="preserve"> Annual International Studies Association Convention, March 17 – 20, 2004 – Montréal, Québec.</w:t>
            </w:r>
          </w:p>
        </w:tc>
      </w:tr>
      <w:tr w:rsidR="00A41B54" w:rsidRPr="003F65AC" w14:paraId="70ADF16A" w14:textId="77777777" w:rsidTr="004C07D1">
        <w:trPr>
          <w:gridAfter w:val="1"/>
          <w:wAfter w:w="17" w:type="dxa"/>
          <w:tblCellSpacing w:w="21" w:type="dxa"/>
        </w:trPr>
        <w:tc>
          <w:tcPr>
            <w:tcW w:w="9937" w:type="dxa"/>
          </w:tcPr>
          <w:p w14:paraId="1EEFCD91" w14:textId="77777777" w:rsidR="00A41B54" w:rsidRPr="003F65AC" w:rsidRDefault="00A41B54" w:rsidP="00D5636A">
            <w:pPr>
              <w:pStyle w:val="BodyTextIndent2"/>
              <w:spacing w:line="240" w:lineRule="auto"/>
              <w:ind w:hanging="720"/>
              <w:jc w:val="left"/>
              <w:rPr>
                <w:rFonts w:asciiTheme="minorHAnsi" w:hAnsiTheme="minorHAnsi" w:cstheme="minorHAnsi"/>
                <w:sz w:val="22"/>
                <w:szCs w:val="22"/>
              </w:rPr>
            </w:pPr>
            <w:r w:rsidRPr="003F65AC">
              <w:rPr>
                <w:rFonts w:asciiTheme="minorHAnsi" w:hAnsiTheme="minorHAnsi" w:cstheme="minorHAnsi"/>
                <w:sz w:val="22"/>
                <w:szCs w:val="22"/>
              </w:rPr>
              <w:t xml:space="preserve">“Political Institutions, Social Demographics and the Decline of Ethnic Mobilization in South Africa, 1994 – 1999,” paper prepared for presentation at the 2003 Annual Meeting of the American Political Science Association, Philadelphia, PA, August 28 – 31, 2003. </w:t>
            </w:r>
          </w:p>
        </w:tc>
      </w:tr>
      <w:tr w:rsidR="00A41B54" w:rsidRPr="003F65AC" w14:paraId="6ECE8097" w14:textId="77777777" w:rsidTr="004C07D1">
        <w:trPr>
          <w:gridAfter w:val="1"/>
          <w:wAfter w:w="17" w:type="dxa"/>
          <w:tblCellSpacing w:w="21" w:type="dxa"/>
        </w:trPr>
        <w:tc>
          <w:tcPr>
            <w:tcW w:w="9937" w:type="dxa"/>
          </w:tcPr>
          <w:p w14:paraId="5C13631F" w14:textId="77777777" w:rsidR="00A41B54" w:rsidRPr="003F65AC" w:rsidRDefault="00A41B54" w:rsidP="00D5636A">
            <w:pPr>
              <w:pStyle w:val="BodyTextIndent2"/>
              <w:ind w:hanging="720"/>
              <w:jc w:val="left"/>
              <w:rPr>
                <w:rFonts w:asciiTheme="minorHAnsi" w:hAnsiTheme="minorHAnsi" w:cstheme="minorHAnsi"/>
                <w:sz w:val="22"/>
                <w:szCs w:val="22"/>
              </w:rPr>
            </w:pPr>
            <w:r w:rsidRPr="003F65AC">
              <w:rPr>
                <w:rFonts w:asciiTheme="minorHAnsi" w:hAnsiTheme="minorHAnsi" w:cstheme="minorHAnsi"/>
                <w:sz w:val="22"/>
                <w:szCs w:val="22"/>
              </w:rPr>
              <w:t>“Political Institutions, Social Demographics and the Decline of Ethnic Mobilization in South Africa, 1994 – 1999,” Paper prepared for Presentation at the 19</w:t>
            </w:r>
            <w:r w:rsidRPr="003F65AC">
              <w:rPr>
                <w:rFonts w:asciiTheme="minorHAnsi" w:hAnsiTheme="minorHAnsi" w:cstheme="minorHAnsi"/>
                <w:sz w:val="22"/>
                <w:szCs w:val="22"/>
                <w:vertAlign w:val="superscript"/>
              </w:rPr>
              <w:t>th</w:t>
            </w:r>
            <w:r w:rsidRPr="003F65AC">
              <w:rPr>
                <w:rFonts w:asciiTheme="minorHAnsi" w:hAnsiTheme="minorHAnsi" w:cstheme="minorHAnsi"/>
                <w:sz w:val="22"/>
                <w:szCs w:val="22"/>
              </w:rPr>
              <w:t xml:space="preserve"> World Congress of the International Political Science Association in Durban, South Africa, 29 June – 4 </w:t>
            </w:r>
            <w:proofErr w:type="gramStart"/>
            <w:r w:rsidRPr="003F65AC">
              <w:rPr>
                <w:rFonts w:asciiTheme="minorHAnsi" w:hAnsiTheme="minorHAnsi" w:cstheme="minorHAnsi"/>
                <w:sz w:val="22"/>
                <w:szCs w:val="22"/>
              </w:rPr>
              <w:t>July,</w:t>
            </w:r>
            <w:proofErr w:type="gramEnd"/>
            <w:r w:rsidRPr="003F65AC">
              <w:rPr>
                <w:rFonts w:asciiTheme="minorHAnsi" w:hAnsiTheme="minorHAnsi" w:cstheme="minorHAnsi"/>
                <w:sz w:val="22"/>
                <w:szCs w:val="22"/>
              </w:rPr>
              <w:t xml:space="preserve"> 2003. </w:t>
            </w:r>
          </w:p>
        </w:tc>
      </w:tr>
      <w:tr w:rsidR="00A41B54" w:rsidRPr="003F65AC" w14:paraId="31086222" w14:textId="77777777" w:rsidTr="004C07D1">
        <w:trPr>
          <w:gridAfter w:val="1"/>
          <w:wAfter w:w="17" w:type="dxa"/>
          <w:tblCellSpacing w:w="21" w:type="dxa"/>
        </w:trPr>
        <w:tc>
          <w:tcPr>
            <w:tcW w:w="9937" w:type="dxa"/>
          </w:tcPr>
          <w:p w14:paraId="03280304" w14:textId="77777777" w:rsidR="00A41B54" w:rsidRPr="003F65AC" w:rsidRDefault="00A41B54"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lastRenderedPageBreak/>
              <w:t>“Political Institutions, Racialized Politics and Party Dominance in South Africa,” paper prepared for presentation at the 45</w:t>
            </w:r>
            <w:r w:rsidRPr="003F65AC">
              <w:rPr>
                <w:rFonts w:asciiTheme="minorHAnsi" w:hAnsiTheme="minorHAnsi" w:cstheme="minorHAnsi"/>
                <w:sz w:val="22"/>
                <w:szCs w:val="22"/>
                <w:vertAlign w:val="superscript"/>
              </w:rPr>
              <w:t>th</w:t>
            </w:r>
            <w:r w:rsidRPr="003F65AC">
              <w:rPr>
                <w:rFonts w:asciiTheme="minorHAnsi" w:hAnsiTheme="minorHAnsi" w:cstheme="minorHAnsi"/>
                <w:sz w:val="22"/>
                <w:szCs w:val="22"/>
              </w:rPr>
              <w:t xml:space="preserve"> Annual Meeting of the African Studies Association, Washington, DC, December 5-8, 2002. </w:t>
            </w:r>
          </w:p>
        </w:tc>
      </w:tr>
      <w:tr w:rsidR="00A41B54" w:rsidRPr="003F65AC" w14:paraId="6529E25E" w14:textId="77777777" w:rsidTr="004C07D1">
        <w:trPr>
          <w:gridAfter w:val="1"/>
          <w:wAfter w:w="17" w:type="dxa"/>
          <w:tblCellSpacing w:w="21" w:type="dxa"/>
        </w:trPr>
        <w:tc>
          <w:tcPr>
            <w:tcW w:w="9937" w:type="dxa"/>
          </w:tcPr>
          <w:p w14:paraId="29A9763E" w14:textId="77777777" w:rsidR="00A41B54" w:rsidRPr="003F65AC" w:rsidRDefault="00A41B54" w:rsidP="005512F8">
            <w:pPr>
              <w:ind w:left="720" w:hanging="720"/>
              <w:rPr>
                <w:rFonts w:asciiTheme="minorHAnsi" w:hAnsiTheme="minorHAnsi" w:cstheme="minorHAnsi"/>
                <w:sz w:val="22"/>
                <w:szCs w:val="22"/>
              </w:rPr>
            </w:pPr>
            <w:r w:rsidRPr="003F65AC">
              <w:rPr>
                <w:rFonts w:asciiTheme="minorHAnsi" w:hAnsiTheme="minorHAnsi" w:cstheme="minorHAnsi"/>
                <w:sz w:val="22"/>
                <w:szCs w:val="22"/>
              </w:rPr>
              <w:t>“Political Institutions and Racialized Politics in South Africa, 1994 – 1999,” paper prepared for the Annual Meeting of the American Political Science Association, Boston, MA, August 2002.</w:t>
            </w:r>
          </w:p>
        </w:tc>
      </w:tr>
      <w:tr w:rsidR="00A41B54" w:rsidRPr="003F65AC" w14:paraId="6C7F7194" w14:textId="77777777" w:rsidTr="004C07D1">
        <w:trPr>
          <w:gridAfter w:val="1"/>
          <w:wAfter w:w="17" w:type="dxa"/>
          <w:tblCellSpacing w:w="21" w:type="dxa"/>
        </w:trPr>
        <w:tc>
          <w:tcPr>
            <w:tcW w:w="9937" w:type="dxa"/>
          </w:tcPr>
          <w:p w14:paraId="12DE12AF" w14:textId="77777777" w:rsidR="00A41B54" w:rsidRPr="003F65AC" w:rsidRDefault="00A41B54"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t>“Opposition Parties and the Voters In South Africa’s 1999 Election</w:t>
            </w:r>
            <w:proofErr w:type="gramStart"/>
            <w:r w:rsidRPr="003F65AC">
              <w:rPr>
                <w:rFonts w:asciiTheme="minorHAnsi" w:hAnsiTheme="minorHAnsi" w:cstheme="minorHAnsi"/>
                <w:sz w:val="22"/>
                <w:szCs w:val="22"/>
              </w:rPr>
              <w:t>,”  with</w:t>
            </w:r>
            <w:proofErr w:type="gramEnd"/>
            <w:r w:rsidRPr="003F65AC">
              <w:rPr>
                <w:rFonts w:asciiTheme="minorHAnsi" w:hAnsiTheme="minorHAnsi" w:cstheme="minorHAnsi"/>
                <w:sz w:val="22"/>
                <w:szCs w:val="22"/>
              </w:rPr>
              <w:t xml:space="preserve"> Robert Mattes, paper prepared for presentation at the conference, “Opposition in South Africa’s New Democracy,” June 28 – 30, 2000, Kenton-On-Sea, Eastern Cape, South Africa.</w:t>
            </w:r>
          </w:p>
        </w:tc>
      </w:tr>
      <w:tr w:rsidR="00A41B54" w:rsidRPr="003F65AC" w14:paraId="426C6D23" w14:textId="77777777" w:rsidTr="004C07D1">
        <w:trPr>
          <w:gridAfter w:val="1"/>
          <w:wAfter w:w="17" w:type="dxa"/>
          <w:tblCellSpacing w:w="21" w:type="dxa"/>
        </w:trPr>
        <w:tc>
          <w:tcPr>
            <w:tcW w:w="9937" w:type="dxa"/>
          </w:tcPr>
          <w:p w14:paraId="703528D5" w14:textId="77777777" w:rsidR="00A41B54" w:rsidRPr="003F65AC" w:rsidRDefault="00A41B54"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t>“In the Shadow of the Past: The Evolving Party System in the ‘New’ South Africa,” paper prepared for delivery at the 1999 Annual Meeting of the American Political Science Association, Atlanta, GA, September 2-5, 1999.</w:t>
            </w:r>
          </w:p>
        </w:tc>
      </w:tr>
      <w:tr w:rsidR="00A41B54" w:rsidRPr="003F65AC" w14:paraId="27D69B23" w14:textId="77777777" w:rsidTr="004C07D1">
        <w:trPr>
          <w:gridAfter w:val="1"/>
          <w:wAfter w:w="17" w:type="dxa"/>
          <w:tblCellSpacing w:w="21" w:type="dxa"/>
        </w:trPr>
        <w:tc>
          <w:tcPr>
            <w:tcW w:w="9937" w:type="dxa"/>
          </w:tcPr>
          <w:p w14:paraId="54A3B7FF" w14:textId="77777777" w:rsidR="00A41B54" w:rsidRPr="003F65AC" w:rsidRDefault="00A41B54" w:rsidP="00D5636A">
            <w:pPr>
              <w:tabs>
                <w:tab w:val="left" w:pos="72"/>
              </w:tabs>
              <w:ind w:left="720" w:hanging="720"/>
              <w:rPr>
                <w:rFonts w:asciiTheme="minorHAnsi" w:hAnsiTheme="minorHAnsi" w:cstheme="minorHAnsi"/>
                <w:sz w:val="22"/>
                <w:szCs w:val="22"/>
              </w:rPr>
            </w:pPr>
            <w:r w:rsidRPr="003F65AC">
              <w:rPr>
                <w:rFonts w:asciiTheme="minorHAnsi" w:hAnsiTheme="minorHAnsi" w:cstheme="minorHAnsi"/>
                <w:sz w:val="22"/>
                <w:szCs w:val="22"/>
              </w:rPr>
              <w:t>“Ethnic Conflict and Constitutionalism in Africa,” with Harvey Glickman, paper prepared for the workshop panel “The Construction or Reconstruction of Governments and Systems of Government, Constitutional and Philosophical.” The fifth conference of the International Society for the Study of European Ideas, “Memory, History and Critique: European Identity at the Millennium,” University for Humanist Studies, Utrecht, Holland, August 23, 1996.</w:t>
            </w:r>
          </w:p>
        </w:tc>
      </w:tr>
    </w:tbl>
    <w:p w14:paraId="6F0A5DF6" w14:textId="77777777" w:rsidR="0062502F" w:rsidRDefault="0062502F" w:rsidP="0084359D">
      <w:pPr>
        <w:pStyle w:val="Heading2"/>
      </w:pPr>
    </w:p>
    <w:p w14:paraId="7BC394CF" w14:textId="77777777" w:rsidR="006B7DC1" w:rsidRPr="003F65AC" w:rsidRDefault="00DD3205" w:rsidP="00AF2278">
      <w:pPr>
        <w:pStyle w:val="Heading2"/>
        <w:keepNext/>
      </w:pPr>
      <w:bookmarkStart w:id="13" w:name="_Toc22123350"/>
      <w:r w:rsidRPr="003F65AC">
        <w:t xml:space="preserve">Invited </w:t>
      </w:r>
      <w:r w:rsidR="006B7DC1" w:rsidRPr="003F65AC">
        <w:t>Lectures</w:t>
      </w:r>
      <w:r w:rsidRPr="003F65AC">
        <w:t xml:space="preserve"> and Talks</w:t>
      </w:r>
      <w:bookmarkEnd w:id="13"/>
    </w:p>
    <w:tbl>
      <w:tblPr>
        <w:tblW w:w="0" w:type="auto"/>
        <w:tblCellSpacing w:w="21" w:type="dxa"/>
        <w:tblCellMar>
          <w:left w:w="115" w:type="dxa"/>
          <w:right w:w="115" w:type="dxa"/>
        </w:tblCellMar>
        <w:tblLook w:val="0000" w:firstRow="0" w:lastRow="0" w:firstColumn="0" w:lastColumn="0" w:noHBand="0" w:noVBand="0"/>
      </w:tblPr>
      <w:tblGrid>
        <w:gridCol w:w="10080"/>
      </w:tblGrid>
      <w:tr w:rsidR="001D10A7" w:rsidRPr="003F65AC" w14:paraId="7E2FD73B" w14:textId="77777777" w:rsidTr="00D5636A">
        <w:trPr>
          <w:tblCellSpacing w:w="21" w:type="dxa"/>
        </w:trPr>
        <w:tc>
          <w:tcPr>
            <w:tcW w:w="10278" w:type="dxa"/>
          </w:tcPr>
          <w:p w14:paraId="1930BF84" w14:textId="77777777" w:rsidR="001D10A7" w:rsidRDefault="001D10A7" w:rsidP="00D5636A">
            <w:pPr>
              <w:ind w:left="720" w:hanging="720"/>
              <w:rPr>
                <w:rFonts w:asciiTheme="minorHAnsi" w:hAnsiTheme="minorHAnsi" w:cstheme="minorHAnsi"/>
                <w:color w:val="000000"/>
                <w:sz w:val="22"/>
                <w:szCs w:val="22"/>
              </w:rPr>
            </w:pPr>
            <w:r>
              <w:rPr>
                <w:rFonts w:asciiTheme="minorHAnsi" w:hAnsiTheme="minorHAnsi" w:cstheme="minorHAnsi"/>
                <w:color w:val="000000"/>
                <w:sz w:val="22"/>
                <w:szCs w:val="22"/>
              </w:rPr>
              <w:t xml:space="preserve">“South Africa After Mandela,” Presentation to the Monterey Bay World Affairs Council.  January 30, 2014. </w:t>
            </w:r>
          </w:p>
        </w:tc>
      </w:tr>
      <w:tr w:rsidR="00350E8A" w:rsidRPr="003F65AC" w14:paraId="004BB1E4" w14:textId="77777777" w:rsidTr="00D5636A">
        <w:trPr>
          <w:tblCellSpacing w:w="21" w:type="dxa"/>
        </w:trPr>
        <w:tc>
          <w:tcPr>
            <w:tcW w:w="10278" w:type="dxa"/>
          </w:tcPr>
          <w:p w14:paraId="0C61000D" w14:textId="77777777" w:rsidR="00350E8A" w:rsidRDefault="00350E8A" w:rsidP="00D5636A">
            <w:pPr>
              <w:ind w:left="720" w:hanging="720"/>
              <w:rPr>
                <w:rFonts w:asciiTheme="minorHAnsi" w:hAnsiTheme="minorHAnsi" w:cstheme="minorHAnsi"/>
                <w:color w:val="000000"/>
                <w:sz w:val="22"/>
                <w:szCs w:val="22"/>
              </w:rPr>
            </w:pPr>
            <w:r>
              <w:rPr>
                <w:rFonts w:asciiTheme="minorHAnsi" w:hAnsiTheme="minorHAnsi" w:cstheme="minorHAnsi"/>
                <w:color w:val="000000"/>
                <w:sz w:val="22"/>
                <w:szCs w:val="22"/>
              </w:rPr>
              <w:t>“</w:t>
            </w:r>
            <w:r w:rsidRPr="00774896">
              <w:rPr>
                <w:rFonts w:asciiTheme="minorHAnsi" w:hAnsiTheme="minorHAnsi" w:cstheme="minorHAnsi"/>
                <w:color w:val="000000"/>
                <w:sz w:val="22"/>
                <w:szCs w:val="22"/>
              </w:rPr>
              <w:t>Non-Traditional Security Challenges in Africa</w:t>
            </w:r>
            <w:r>
              <w:rPr>
                <w:rFonts w:asciiTheme="minorHAnsi" w:hAnsiTheme="minorHAnsi" w:cstheme="minorHAnsi"/>
                <w:color w:val="000000"/>
                <w:sz w:val="22"/>
                <w:szCs w:val="22"/>
              </w:rPr>
              <w:t xml:space="preserve">,” Presentation at the Pomona College </w:t>
            </w:r>
            <w:r w:rsidRPr="00774896">
              <w:rPr>
                <w:rFonts w:asciiTheme="minorHAnsi" w:hAnsiTheme="minorHAnsi" w:cstheme="minorHAnsi"/>
                <w:color w:val="000000"/>
                <w:sz w:val="22"/>
                <w:szCs w:val="22"/>
              </w:rPr>
              <w:t>Africa Initiative: Voices on Africa</w:t>
            </w:r>
            <w:r>
              <w:rPr>
                <w:rFonts w:asciiTheme="minorHAnsi" w:hAnsiTheme="minorHAnsi" w:cstheme="minorHAnsi"/>
                <w:color w:val="000000"/>
                <w:sz w:val="22"/>
                <w:szCs w:val="22"/>
              </w:rPr>
              <w:t>, October 30, 2013. Inaugural presentation of the lecture series at Pomona</w:t>
            </w:r>
            <w:r w:rsidR="00E160E0">
              <w:rPr>
                <w:rFonts w:asciiTheme="minorHAnsi" w:hAnsiTheme="minorHAnsi" w:cstheme="minorHAnsi"/>
                <w:color w:val="000000"/>
                <w:sz w:val="22"/>
                <w:szCs w:val="22"/>
              </w:rPr>
              <w:t xml:space="preserve"> College</w:t>
            </w:r>
            <w:r>
              <w:rPr>
                <w:rFonts w:asciiTheme="minorHAnsi" w:hAnsiTheme="minorHAnsi" w:cstheme="minorHAnsi"/>
                <w:color w:val="000000"/>
                <w:sz w:val="22"/>
                <w:szCs w:val="22"/>
              </w:rPr>
              <w:t xml:space="preserve">. </w:t>
            </w:r>
          </w:p>
        </w:tc>
      </w:tr>
      <w:tr w:rsidR="00660FA9" w:rsidRPr="003F65AC" w14:paraId="1CE338DD" w14:textId="77777777" w:rsidTr="00D5636A">
        <w:trPr>
          <w:tblCellSpacing w:w="21" w:type="dxa"/>
        </w:trPr>
        <w:tc>
          <w:tcPr>
            <w:tcW w:w="10278" w:type="dxa"/>
          </w:tcPr>
          <w:p w14:paraId="72F43006" w14:textId="77777777" w:rsidR="00660FA9" w:rsidRPr="003F65AC" w:rsidRDefault="00660FA9" w:rsidP="00D5636A">
            <w:pPr>
              <w:ind w:left="720" w:hanging="720"/>
              <w:rPr>
                <w:rFonts w:asciiTheme="minorHAnsi" w:hAnsiTheme="minorHAnsi" w:cstheme="minorHAnsi"/>
                <w:color w:val="000000"/>
                <w:sz w:val="22"/>
                <w:szCs w:val="22"/>
              </w:rPr>
            </w:pPr>
            <w:r>
              <w:rPr>
                <w:rFonts w:asciiTheme="minorHAnsi" w:hAnsiTheme="minorHAnsi" w:cstheme="minorHAnsi"/>
                <w:color w:val="000000"/>
                <w:sz w:val="22"/>
                <w:szCs w:val="22"/>
              </w:rPr>
              <w:t xml:space="preserve">“Recent Politics and Security in Somalia.” Presentation to </w:t>
            </w:r>
            <w:r w:rsidRPr="00660FA9">
              <w:rPr>
                <w:rFonts w:asciiTheme="minorHAnsi" w:hAnsiTheme="minorHAnsi" w:cstheme="minorHAnsi"/>
                <w:color w:val="000000"/>
                <w:sz w:val="22"/>
                <w:szCs w:val="22"/>
              </w:rPr>
              <w:t>UCSD Educational Briefing: 1st Battalion, 4th Marine Regiment</w:t>
            </w:r>
            <w:r>
              <w:rPr>
                <w:rFonts w:asciiTheme="minorHAnsi" w:hAnsiTheme="minorHAnsi" w:cstheme="minorHAnsi"/>
                <w:color w:val="000000"/>
                <w:sz w:val="22"/>
                <w:szCs w:val="22"/>
              </w:rPr>
              <w:t xml:space="preserve">. </w:t>
            </w:r>
            <w:r w:rsidRPr="00660FA9">
              <w:rPr>
                <w:rFonts w:asciiTheme="minorHAnsi" w:hAnsiTheme="minorHAnsi" w:cstheme="minorHAnsi"/>
                <w:color w:val="000000"/>
                <w:sz w:val="22"/>
                <w:szCs w:val="22"/>
              </w:rPr>
              <w:t>Global Leadership Institute</w:t>
            </w:r>
            <w:r>
              <w:rPr>
                <w:rFonts w:asciiTheme="minorHAnsi" w:hAnsiTheme="minorHAnsi" w:cstheme="minorHAnsi"/>
                <w:color w:val="000000"/>
                <w:sz w:val="22"/>
                <w:szCs w:val="22"/>
              </w:rPr>
              <w:t xml:space="preserve">, </w:t>
            </w:r>
            <w:r w:rsidRPr="00660FA9">
              <w:rPr>
                <w:rFonts w:asciiTheme="minorHAnsi" w:hAnsiTheme="minorHAnsi" w:cstheme="minorHAnsi"/>
                <w:color w:val="000000"/>
                <w:sz w:val="22"/>
                <w:szCs w:val="22"/>
              </w:rPr>
              <w:t>School of International Relations and Pacific Studies</w:t>
            </w:r>
            <w:r>
              <w:rPr>
                <w:rFonts w:asciiTheme="minorHAnsi" w:hAnsiTheme="minorHAnsi" w:cstheme="minorHAnsi"/>
                <w:color w:val="000000"/>
                <w:sz w:val="22"/>
                <w:szCs w:val="22"/>
              </w:rPr>
              <w:t xml:space="preserve">, </w:t>
            </w:r>
            <w:r w:rsidRPr="00660FA9">
              <w:rPr>
                <w:rFonts w:asciiTheme="minorHAnsi" w:hAnsiTheme="minorHAnsi" w:cstheme="minorHAnsi"/>
                <w:color w:val="000000"/>
                <w:sz w:val="22"/>
                <w:szCs w:val="22"/>
              </w:rPr>
              <w:t>University of California, San Diego</w:t>
            </w:r>
            <w:r>
              <w:rPr>
                <w:rFonts w:asciiTheme="minorHAnsi" w:hAnsiTheme="minorHAnsi" w:cstheme="minorHAnsi"/>
                <w:color w:val="000000"/>
                <w:sz w:val="22"/>
                <w:szCs w:val="22"/>
              </w:rPr>
              <w:t>; August 12, 2013.</w:t>
            </w:r>
          </w:p>
        </w:tc>
      </w:tr>
      <w:tr w:rsidR="00686C11" w:rsidRPr="003F65AC" w14:paraId="020387F1" w14:textId="77777777" w:rsidTr="00D5636A">
        <w:trPr>
          <w:tblCellSpacing w:w="21" w:type="dxa"/>
        </w:trPr>
        <w:tc>
          <w:tcPr>
            <w:tcW w:w="10278" w:type="dxa"/>
          </w:tcPr>
          <w:p w14:paraId="540940B0" w14:textId="77777777" w:rsidR="00686C11" w:rsidRDefault="00686C11" w:rsidP="00D5636A">
            <w:pPr>
              <w:ind w:left="720" w:hanging="720"/>
              <w:rPr>
                <w:rFonts w:asciiTheme="minorHAnsi" w:hAnsiTheme="minorHAnsi" w:cstheme="minorHAnsi"/>
                <w:color w:val="000000"/>
                <w:sz w:val="22"/>
                <w:szCs w:val="22"/>
              </w:rPr>
            </w:pPr>
            <w:r w:rsidRPr="00686C11">
              <w:rPr>
                <w:rFonts w:asciiTheme="minorHAnsi" w:hAnsiTheme="minorHAnsi" w:cstheme="minorHAnsi"/>
                <w:color w:val="000000"/>
                <w:sz w:val="22"/>
                <w:szCs w:val="22"/>
              </w:rPr>
              <w:t xml:space="preserve">“Africa, New Producers, and Global Politics,” Presentation to the Joint FAO </w:t>
            </w:r>
            <w:r>
              <w:rPr>
                <w:rFonts w:asciiTheme="minorHAnsi" w:hAnsiTheme="minorHAnsi" w:cstheme="minorHAnsi"/>
                <w:color w:val="000000"/>
                <w:sz w:val="22"/>
                <w:szCs w:val="22"/>
              </w:rPr>
              <w:t xml:space="preserve">Program </w:t>
            </w:r>
            <w:r w:rsidRPr="00686C11">
              <w:rPr>
                <w:rFonts w:asciiTheme="minorHAnsi" w:hAnsiTheme="minorHAnsi" w:cstheme="minorHAnsi"/>
                <w:color w:val="000000"/>
                <w:sz w:val="22"/>
                <w:szCs w:val="22"/>
              </w:rPr>
              <w:t>Phase II Course: Energy Security. Arlington, VA: July 16, 2013.</w:t>
            </w:r>
          </w:p>
        </w:tc>
      </w:tr>
      <w:tr w:rsidR="00686C11" w:rsidRPr="003F65AC" w14:paraId="23EC4276" w14:textId="77777777" w:rsidTr="00D5636A">
        <w:trPr>
          <w:tblCellSpacing w:w="21" w:type="dxa"/>
        </w:trPr>
        <w:tc>
          <w:tcPr>
            <w:tcW w:w="10278" w:type="dxa"/>
          </w:tcPr>
          <w:p w14:paraId="5C82E085" w14:textId="77777777" w:rsidR="00686C11" w:rsidRPr="003F65AC" w:rsidRDefault="00686C11" w:rsidP="00D5636A">
            <w:pPr>
              <w:ind w:left="720" w:hanging="720"/>
              <w:rPr>
                <w:rFonts w:asciiTheme="minorHAnsi" w:hAnsiTheme="minorHAnsi" w:cstheme="minorHAnsi"/>
                <w:color w:val="000000"/>
                <w:sz w:val="22"/>
                <w:szCs w:val="22"/>
              </w:rPr>
            </w:pPr>
            <w:r w:rsidRPr="00686C11">
              <w:rPr>
                <w:rFonts w:asciiTheme="minorHAnsi" w:hAnsiTheme="minorHAnsi" w:cstheme="minorHAnsi"/>
                <w:color w:val="000000"/>
                <w:sz w:val="22"/>
                <w:szCs w:val="22"/>
              </w:rPr>
              <w:t xml:space="preserve">“Culture, Socio –Political &amp; Economic Dynamics of South Africa,” </w:t>
            </w:r>
            <w:r w:rsidRPr="00686C11">
              <w:rPr>
                <w:rFonts w:asciiTheme="minorHAnsi" w:hAnsiTheme="minorHAnsi"/>
                <w:sz w:val="22"/>
                <w:szCs w:val="22"/>
              </w:rPr>
              <w:t>LDESP Seminar for the 2nd Brigade Combat Team, 1st Infantry Division, Fort Riley, Kansas. 21 March 2013.</w:t>
            </w:r>
          </w:p>
        </w:tc>
      </w:tr>
      <w:tr w:rsidR="00A055F7" w:rsidRPr="003F65AC" w14:paraId="57BB4433" w14:textId="77777777" w:rsidTr="00D5636A">
        <w:trPr>
          <w:tblCellSpacing w:w="21" w:type="dxa"/>
        </w:trPr>
        <w:tc>
          <w:tcPr>
            <w:tcW w:w="10278" w:type="dxa"/>
          </w:tcPr>
          <w:p w14:paraId="39BE61D0" w14:textId="77777777" w:rsidR="00A055F7" w:rsidRPr="003F65AC" w:rsidRDefault="009B2C4B" w:rsidP="00D5636A">
            <w:pPr>
              <w:ind w:left="720" w:hanging="720"/>
              <w:rPr>
                <w:rFonts w:asciiTheme="minorHAnsi" w:hAnsiTheme="minorHAnsi" w:cstheme="minorHAnsi"/>
              </w:rPr>
            </w:pPr>
            <w:r w:rsidRPr="003F65AC">
              <w:rPr>
                <w:rFonts w:asciiTheme="minorHAnsi" w:hAnsiTheme="minorHAnsi" w:cstheme="minorHAnsi"/>
                <w:color w:val="000000"/>
                <w:sz w:val="22"/>
                <w:szCs w:val="22"/>
              </w:rPr>
              <w:t>“Engineering Outcomes through Electoral System Design.” Presentation to the roundtable on Electoral System Reform in South Africa, hosted by the Southern African Catholic Bishops' Conference Parliamentary Liaison Office (CPLO) of South Africa, March 9, 2012, Cape Town, South Africa. </w:t>
            </w:r>
            <w:r w:rsidR="00660FA9" w:rsidRPr="003F65AC">
              <w:rPr>
                <w:rFonts w:asciiTheme="minorHAnsi" w:hAnsiTheme="minorHAnsi" w:cstheme="minorHAnsi"/>
              </w:rPr>
              <w:t xml:space="preserve"> </w:t>
            </w:r>
          </w:p>
        </w:tc>
      </w:tr>
      <w:tr w:rsidR="00660FA9" w:rsidRPr="003F65AC" w14:paraId="5C54A81F" w14:textId="77777777" w:rsidTr="00D5636A">
        <w:trPr>
          <w:tblCellSpacing w:w="21" w:type="dxa"/>
        </w:trPr>
        <w:tc>
          <w:tcPr>
            <w:tcW w:w="10278" w:type="dxa"/>
          </w:tcPr>
          <w:p w14:paraId="463437FC" w14:textId="77777777" w:rsidR="00660FA9" w:rsidRPr="003F65AC" w:rsidRDefault="00660FA9" w:rsidP="00D5636A">
            <w:pPr>
              <w:ind w:left="720" w:hanging="720"/>
              <w:rPr>
                <w:rFonts w:asciiTheme="minorHAnsi" w:hAnsiTheme="minorHAnsi" w:cstheme="minorHAnsi"/>
                <w:color w:val="000000"/>
                <w:sz w:val="22"/>
                <w:szCs w:val="22"/>
              </w:rPr>
            </w:pPr>
            <w:r>
              <w:rPr>
                <w:rFonts w:asciiTheme="minorHAnsi" w:hAnsiTheme="minorHAnsi" w:cstheme="minorHAnsi"/>
                <w:color w:val="000000"/>
                <w:sz w:val="22"/>
                <w:szCs w:val="22"/>
              </w:rPr>
              <w:t>“</w:t>
            </w:r>
            <w:r w:rsidRPr="003F65AC">
              <w:rPr>
                <w:rFonts w:asciiTheme="minorHAnsi" w:hAnsiTheme="minorHAnsi" w:cstheme="minorHAnsi"/>
                <w:color w:val="000000"/>
                <w:sz w:val="22"/>
                <w:szCs w:val="22"/>
              </w:rPr>
              <w:t xml:space="preserve">Peacebuilding from the Inside and Out: Comparing South Africa and Burundi." Presentation to the Political Studies seminar series, Department of Political Studies, University of the Western Cape, South Africa; March 14, 2012. </w:t>
            </w:r>
          </w:p>
        </w:tc>
      </w:tr>
      <w:tr w:rsidR="00660FA9" w:rsidRPr="003F65AC" w14:paraId="5F6126A4" w14:textId="77777777" w:rsidTr="00D5636A">
        <w:trPr>
          <w:tblCellSpacing w:w="21" w:type="dxa"/>
        </w:trPr>
        <w:tc>
          <w:tcPr>
            <w:tcW w:w="10278" w:type="dxa"/>
          </w:tcPr>
          <w:p w14:paraId="36C2847B" w14:textId="77777777" w:rsidR="00660FA9" w:rsidRDefault="00660FA9" w:rsidP="00D5636A">
            <w:pPr>
              <w:ind w:left="720" w:hanging="720"/>
              <w:rPr>
                <w:rFonts w:asciiTheme="minorHAnsi" w:hAnsiTheme="minorHAnsi" w:cstheme="minorHAnsi"/>
                <w:color w:val="000000"/>
                <w:sz w:val="22"/>
                <w:szCs w:val="22"/>
              </w:rPr>
            </w:pPr>
            <w:r w:rsidRPr="0076393C">
              <w:rPr>
                <w:rFonts w:asciiTheme="minorHAnsi" w:hAnsiTheme="minorHAnsi" w:cstheme="minorHAnsi"/>
                <w:sz w:val="22"/>
                <w:szCs w:val="22"/>
              </w:rPr>
              <w:t>“Islamism, Africa and International Security," lunch keynote address presented to the symposium, "Islamism in Africa South of the Sahara: Ideas, Ideology; Interactions in Society, Polity and Culture," organized by Haverford College, Haverford, PA, March 25, 2011.</w:t>
            </w:r>
          </w:p>
        </w:tc>
      </w:tr>
      <w:tr w:rsidR="00A41B54" w:rsidRPr="003F65AC" w14:paraId="00853804" w14:textId="77777777" w:rsidTr="00D5636A">
        <w:trPr>
          <w:tblCellSpacing w:w="21" w:type="dxa"/>
        </w:trPr>
        <w:tc>
          <w:tcPr>
            <w:tcW w:w="10278" w:type="dxa"/>
          </w:tcPr>
          <w:p w14:paraId="2D14581E" w14:textId="77777777" w:rsidR="00A41B54" w:rsidRPr="003F65AC" w:rsidRDefault="00A41B54"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t xml:space="preserve">Panel Discussant on Promoting Democracy in Post-Conflict Settings, workshop on Reforming Democracy Promotion, co-sponsored by the Center for Democracy, </w:t>
            </w:r>
            <w:proofErr w:type="gramStart"/>
            <w:r w:rsidRPr="003F65AC">
              <w:rPr>
                <w:rFonts w:asciiTheme="minorHAnsi" w:hAnsiTheme="minorHAnsi" w:cstheme="minorHAnsi"/>
                <w:sz w:val="22"/>
                <w:szCs w:val="22"/>
              </w:rPr>
              <w:t>Development</w:t>
            </w:r>
            <w:proofErr w:type="gramEnd"/>
            <w:r w:rsidRPr="003F65AC">
              <w:rPr>
                <w:rFonts w:asciiTheme="minorHAnsi" w:hAnsiTheme="minorHAnsi" w:cstheme="minorHAnsi"/>
                <w:sz w:val="22"/>
                <w:szCs w:val="22"/>
              </w:rPr>
              <w:t xml:space="preserve"> and the Rule of Law (CDDRL) of Stanford University and the Center for Civil-Military Relations (CCMR) of the Naval Postgraduate School, May 8 – 9, 2008. </w:t>
            </w:r>
          </w:p>
        </w:tc>
      </w:tr>
      <w:tr w:rsidR="00A41B54" w:rsidRPr="003F65AC" w14:paraId="725AFA59" w14:textId="77777777" w:rsidTr="00D5636A">
        <w:trPr>
          <w:tblCellSpacing w:w="21" w:type="dxa"/>
        </w:trPr>
        <w:tc>
          <w:tcPr>
            <w:tcW w:w="10278" w:type="dxa"/>
          </w:tcPr>
          <w:p w14:paraId="11C29F03" w14:textId="77777777" w:rsidR="00A41B54" w:rsidRPr="003F65AC" w:rsidRDefault="00A41B54" w:rsidP="00D5636A">
            <w:pPr>
              <w:ind w:left="720" w:hanging="720"/>
              <w:rPr>
                <w:rFonts w:asciiTheme="minorHAnsi" w:hAnsiTheme="minorHAnsi" w:cstheme="minorHAnsi"/>
                <w:sz w:val="22"/>
                <w:szCs w:val="22"/>
              </w:rPr>
            </w:pPr>
            <w:r w:rsidRPr="003F65AC">
              <w:rPr>
                <w:rFonts w:asciiTheme="minorHAnsi" w:hAnsiTheme="minorHAnsi" w:cstheme="minorHAnsi"/>
                <w:sz w:val="22"/>
                <w:szCs w:val="22"/>
              </w:rPr>
              <w:t xml:space="preserve">“Can Interim Governments Bring Stability?” Lecture presented at the workshop, “Rule of Law and Governance as Stabilization Tools,” organized by the Center for Technology and National Security Policy in conjunction with the Office of the Deputy Assistant Secretary of Defense for Stability Operations Capabilities, at the National Defense University, April 16-17, 2008. Part of the 2008 CTNSP Seminar Series on Stability Operations. </w:t>
            </w:r>
          </w:p>
        </w:tc>
      </w:tr>
      <w:tr w:rsidR="00A41B54" w:rsidRPr="003F65AC" w14:paraId="379853D4" w14:textId="77777777" w:rsidTr="00D5636A">
        <w:trPr>
          <w:tblCellSpacing w:w="21" w:type="dxa"/>
        </w:trPr>
        <w:tc>
          <w:tcPr>
            <w:tcW w:w="10278" w:type="dxa"/>
          </w:tcPr>
          <w:p w14:paraId="27431FE2" w14:textId="77777777" w:rsidR="00A41B54" w:rsidRPr="003F65AC" w:rsidRDefault="00A41B54" w:rsidP="006B7DC1">
            <w:pPr>
              <w:rPr>
                <w:rFonts w:asciiTheme="minorHAnsi" w:hAnsiTheme="minorHAnsi" w:cstheme="minorHAnsi"/>
                <w:sz w:val="22"/>
                <w:szCs w:val="22"/>
              </w:rPr>
            </w:pPr>
            <w:r w:rsidRPr="003F65AC">
              <w:rPr>
                <w:rFonts w:asciiTheme="minorHAnsi" w:hAnsiTheme="minorHAnsi" w:cstheme="minorHAnsi"/>
                <w:sz w:val="22"/>
                <w:szCs w:val="22"/>
              </w:rPr>
              <w:t>“Terrorism and Counterterrorism in Africa,” lecture presented to the:</w:t>
            </w:r>
          </w:p>
          <w:p w14:paraId="552AE06A" w14:textId="77777777" w:rsidR="00A41B54" w:rsidRPr="003F65AC" w:rsidRDefault="00A41B54" w:rsidP="00C8567B">
            <w:pPr>
              <w:numPr>
                <w:ilvl w:val="0"/>
                <w:numId w:val="25"/>
              </w:numPr>
              <w:rPr>
                <w:rFonts w:asciiTheme="minorHAnsi" w:hAnsiTheme="minorHAnsi" w:cstheme="minorHAnsi"/>
                <w:sz w:val="22"/>
                <w:szCs w:val="22"/>
              </w:rPr>
            </w:pPr>
            <w:r w:rsidRPr="003F65AC">
              <w:rPr>
                <w:rFonts w:asciiTheme="minorHAnsi" w:hAnsiTheme="minorHAnsi" w:cstheme="minorHAnsi"/>
                <w:sz w:val="22"/>
                <w:szCs w:val="22"/>
              </w:rPr>
              <w:lastRenderedPageBreak/>
              <w:t>Navy Corporate Business Course (NCBC) at the Naval Postgraduate School, Monterey, CA, on February 28, 2007.</w:t>
            </w:r>
          </w:p>
          <w:p w14:paraId="68F02F00" w14:textId="77777777" w:rsidR="00A41B54" w:rsidRPr="003F65AC" w:rsidRDefault="00A41B54" w:rsidP="00C8567B">
            <w:pPr>
              <w:numPr>
                <w:ilvl w:val="0"/>
                <w:numId w:val="25"/>
              </w:numPr>
              <w:rPr>
                <w:rFonts w:asciiTheme="minorHAnsi" w:hAnsiTheme="minorHAnsi" w:cstheme="minorHAnsi"/>
                <w:sz w:val="22"/>
                <w:szCs w:val="22"/>
              </w:rPr>
            </w:pPr>
            <w:r w:rsidRPr="003F65AC">
              <w:rPr>
                <w:rFonts w:asciiTheme="minorHAnsi" w:hAnsiTheme="minorHAnsi" w:cstheme="minorHAnsi"/>
                <w:sz w:val="22"/>
                <w:szCs w:val="22"/>
              </w:rPr>
              <w:t>Islamic Culture and Civilization lecture series, sponsored by United States Northern Command, March 2007.</w:t>
            </w:r>
          </w:p>
          <w:p w14:paraId="614813CD" w14:textId="77777777" w:rsidR="00A41B54" w:rsidRPr="003F65AC" w:rsidRDefault="00A41B54" w:rsidP="00C8567B">
            <w:pPr>
              <w:numPr>
                <w:ilvl w:val="0"/>
                <w:numId w:val="25"/>
              </w:numPr>
              <w:rPr>
                <w:rFonts w:asciiTheme="minorHAnsi" w:hAnsiTheme="minorHAnsi" w:cstheme="minorHAnsi"/>
                <w:sz w:val="22"/>
                <w:szCs w:val="22"/>
              </w:rPr>
            </w:pPr>
            <w:r w:rsidRPr="003F65AC">
              <w:rPr>
                <w:rFonts w:asciiTheme="minorHAnsi" w:hAnsiTheme="minorHAnsi" w:cstheme="minorHAnsi"/>
                <w:sz w:val="22"/>
                <w:szCs w:val="22"/>
              </w:rPr>
              <w:t>Naval Intelligence Business Executive Course (NIBEC) at the Naval Postgraduate School in Monterey, CA, on April 11, 2007.</w:t>
            </w:r>
          </w:p>
          <w:p w14:paraId="252C8288" w14:textId="77777777" w:rsidR="00A41B54" w:rsidRPr="00DB639E" w:rsidRDefault="00A41B54" w:rsidP="006B7DC1">
            <w:pPr>
              <w:numPr>
                <w:ilvl w:val="0"/>
                <w:numId w:val="25"/>
              </w:numPr>
              <w:rPr>
                <w:rFonts w:asciiTheme="minorHAnsi" w:hAnsiTheme="minorHAnsi" w:cstheme="minorHAnsi"/>
                <w:sz w:val="22"/>
                <w:szCs w:val="22"/>
              </w:rPr>
            </w:pPr>
            <w:r w:rsidRPr="003F65AC">
              <w:rPr>
                <w:rFonts w:asciiTheme="minorHAnsi" w:hAnsiTheme="minorHAnsi" w:cstheme="minorHAnsi"/>
                <w:sz w:val="22"/>
                <w:szCs w:val="22"/>
              </w:rPr>
              <w:t xml:space="preserve">The Naval Network Warfare Command, Annual Leadership Symposium, at the Lockheed Martin Center for Excellence, Suffolk, VA on September 19, 2007.  </w:t>
            </w:r>
          </w:p>
        </w:tc>
      </w:tr>
      <w:tr w:rsidR="00A41B54" w:rsidRPr="003F65AC" w14:paraId="216CA31B" w14:textId="77777777" w:rsidTr="00D5636A">
        <w:trPr>
          <w:tblCellSpacing w:w="21" w:type="dxa"/>
        </w:trPr>
        <w:tc>
          <w:tcPr>
            <w:tcW w:w="10278" w:type="dxa"/>
          </w:tcPr>
          <w:p w14:paraId="69D4BD3C" w14:textId="77777777" w:rsidR="00A41B54" w:rsidRPr="003F65AC" w:rsidRDefault="00A41B54" w:rsidP="00D5636A">
            <w:pPr>
              <w:rPr>
                <w:rFonts w:asciiTheme="minorHAnsi" w:hAnsiTheme="minorHAnsi" w:cstheme="minorHAnsi"/>
                <w:sz w:val="22"/>
                <w:szCs w:val="22"/>
              </w:rPr>
            </w:pPr>
            <w:r w:rsidRPr="003F65AC">
              <w:rPr>
                <w:rFonts w:asciiTheme="minorHAnsi" w:hAnsiTheme="minorHAnsi" w:cstheme="minorHAnsi"/>
                <w:sz w:val="22"/>
                <w:szCs w:val="22"/>
              </w:rPr>
              <w:lastRenderedPageBreak/>
              <w:t>“Elections in Nigeria,” presentation to the Monterey Bay World Affairs Council, June 2007.</w:t>
            </w:r>
          </w:p>
        </w:tc>
      </w:tr>
    </w:tbl>
    <w:p w14:paraId="5FBA0365" w14:textId="77777777" w:rsidR="00660FA9" w:rsidRDefault="00660FA9" w:rsidP="0084359D">
      <w:pPr>
        <w:pStyle w:val="Heading2"/>
      </w:pPr>
    </w:p>
    <w:p w14:paraId="7E21298E" w14:textId="77777777" w:rsidR="000E2AF9" w:rsidRPr="003F65AC" w:rsidRDefault="000E2AF9" w:rsidP="000E2AF9">
      <w:pPr>
        <w:pStyle w:val="Heading2"/>
        <w:keepNext/>
      </w:pPr>
      <w:bookmarkStart w:id="14" w:name="_Toc22123351"/>
      <w:r w:rsidRPr="003F65AC">
        <w:t>Working Papers and Other</w:t>
      </w:r>
      <w:r w:rsidRPr="003F65AC">
        <w:rPr>
          <w:sz w:val="26"/>
        </w:rPr>
        <w:t xml:space="preserve"> </w:t>
      </w:r>
      <w:r w:rsidRPr="003F65AC">
        <w:t>Publications</w:t>
      </w:r>
      <w:bookmarkEnd w:id="14"/>
    </w:p>
    <w:tbl>
      <w:tblPr>
        <w:tblW w:w="0" w:type="auto"/>
        <w:tblCellSpacing w:w="21" w:type="dxa"/>
        <w:tblCellMar>
          <w:left w:w="115" w:type="dxa"/>
          <w:right w:w="115" w:type="dxa"/>
        </w:tblCellMar>
        <w:tblLook w:val="0000" w:firstRow="0" w:lastRow="0" w:firstColumn="0" w:lastColumn="0" w:noHBand="0" w:noVBand="0"/>
      </w:tblPr>
      <w:tblGrid>
        <w:gridCol w:w="10080"/>
      </w:tblGrid>
      <w:tr w:rsidR="000E2AF9" w:rsidRPr="006F43A1" w14:paraId="288DE683" w14:textId="77777777" w:rsidTr="00B546C3">
        <w:trPr>
          <w:tblCellSpacing w:w="21" w:type="dxa"/>
        </w:trPr>
        <w:tc>
          <w:tcPr>
            <w:tcW w:w="10296" w:type="dxa"/>
          </w:tcPr>
          <w:p w14:paraId="5944340E" w14:textId="77777777" w:rsidR="000E2AF9" w:rsidRPr="006F43A1" w:rsidRDefault="000E2AF9" w:rsidP="00B546C3">
            <w:pPr>
              <w:ind w:left="720" w:hanging="720"/>
              <w:rPr>
                <w:rFonts w:asciiTheme="minorHAnsi" w:hAnsiTheme="minorHAnsi" w:cstheme="minorHAnsi"/>
                <w:sz w:val="22"/>
                <w:szCs w:val="22"/>
              </w:rPr>
            </w:pPr>
            <w:r w:rsidRPr="006F43A1">
              <w:rPr>
                <w:rFonts w:asciiTheme="minorHAnsi" w:hAnsiTheme="minorHAnsi" w:cstheme="minorHAnsi"/>
                <w:sz w:val="22"/>
                <w:szCs w:val="22"/>
              </w:rPr>
              <w:t>Perspectives on Security, Disarmament, and Nonproliferation: Views from the United States and South Africa,”  Workshop Report Published by the Center on Contemporary Conflict (CCC) Project on Advanced Systems and Concepts for Countering WMD (PASCC) Report Number 2014-001, released March 25, 2014.</w:t>
            </w:r>
            <w:r w:rsidRPr="006F43A1">
              <w:rPr>
                <w:rFonts w:asciiTheme="minorHAnsi" w:hAnsiTheme="minorHAnsi" w:cstheme="minorHAnsi"/>
                <w:sz w:val="22"/>
                <w:szCs w:val="22"/>
              </w:rPr>
              <w:br/>
            </w:r>
            <w:r w:rsidRPr="006F43A1">
              <w:rPr>
                <w:rFonts w:asciiTheme="minorHAnsi" w:eastAsia="Calibri" w:hAnsiTheme="minorHAnsi" w:cstheme="minorHAnsi"/>
                <w:sz w:val="22"/>
                <w:szCs w:val="22"/>
              </w:rPr>
              <w:t xml:space="preserve">Available online: </w:t>
            </w:r>
            <w:hyperlink r:id="rId14" w:tgtFrame="_blank" w:history="1">
              <w:r w:rsidRPr="006F43A1">
                <w:rPr>
                  <w:rStyle w:val="Hyperlink"/>
                  <w:rFonts w:asciiTheme="minorHAnsi" w:hAnsiTheme="minorHAnsi"/>
                  <w:sz w:val="22"/>
                  <w:szCs w:val="22"/>
                </w:rPr>
                <w:t>http://www.nps.edu/Academics/Centers/CCC/PASCC/Publications/2014/2014%20001%20South%20Africa%20Dialogue.pdf</w:t>
              </w:r>
            </w:hyperlink>
            <w:r w:rsidRPr="006F43A1">
              <w:rPr>
                <w:rFonts w:asciiTheme="minorHAnsi" w:hAnsiTheme="minorHAnsi"/>
                <w:sz w:val="22"/>
                <w:szCs w:val="22"/>
              </w:rPr>
              <w:t xml:space="preserve"> and </w:t>
            </w:r>
            <w:hyperlink r:id="rId15" w:history="1">
              <w:r w:rsidRPr="006F43A1">
                <w:rPr>
                  <w:rStyle w:val="Hyperlink"/>
                  <w:rFonts w:asciiTheme="minorHAnsi" w:hAnsiTheme="minorHAnsi" w:cs="Arial"/>
                  <w:color w:val="0066CC"/>
                  <w:sz w:val="22"/>
                  <w:szCs w:val="22"/>
                  <w:bdr w:val="none" w:sz="0" w:space="0" w:color="auto" w:frame="1"/>
                  <w:shd w:val="clear" w:color="auto" w:fill="FFFFFF"/>
                </w:rPr>
                <w:t>http://hdl.handle.net/10945/40222</w:t>
              </w:r>
            </w:hyperlink>
            <w:r w:rsidRPr="006F43A1">
              <w:rPr>
                <w:rFonts w:asciiTheme="minorHAnsi" w:hAnsiTheme="minorHAnsi"/>
                <w:sz w:val="22"/>
                <w:szCs w:val="22"/>
              </w:rPr>
              <w:t xml:space="preserve">. </w:t>
            </w:r>
          </w:p>
        </w:tc>
      </w:tr>
      <w:tr w:rsidR="000E2AF9" w:rsidRPr="003F65AC" w14:paraId="79E84F36" w14:textId="77777777" w:rsidTr="00B546C3">
        <w:trPr>
          <w:tblCellSpacing w:w="21" w:type="dxa"/>
        </w:trPr>
        <w:tc>
          <w:tcPr>
            <w:tcW w:w="10296" w:type="dxa"/>
          </w:tcPr>
          <w:p w14:paraId="66D0F8DE" w14:textId="77777777" w:rsidR="000E2AF9" w:rsidRPr="006F43A1" w:rsidRDefault="000E2AF9" w:rsidP="00B546C3">
            <w:pPr>
              <w:ind w:left="720" w:hanging="720"/>
              <w:rPr>
                <w:rFonts w:asciiTheme="minorHAnsi" w:hAnsiTheme="minorHAnsi" w:cstheme="minorHAnsi"/>
                <w:sz w:val="22"/>
                <w:szCs w:val="22"/>
              </w:rPr>
            </w:pPr>
            <w:r w:rsidRPr="006F43A1">
              <w:rPr>
                <w:rFonts w:asciiTheme="minorHAnsi" w:hAnsiTheme="minorHAnsi" w:cstheme="minorHAnsi"/>
                <w:i/>
                <w:sz w:val="22"/>
                <w:szCs w:val="22"/>
              </w:rPr>
              <w:t xml:space="preserve">Perspectives on African Security Challenges: Cross Cutting Issues and Policy Implications - Summary </w:t>
            </w:r>
            <w:proofErr w:type="gramStart"/>
            <w:r w:rsidRPr="006F43A1">
              <w:rPr>
                <w:rFonts w:asciiTheme="minorHAnsi" w:hAnsiTheme="minorHAnsi" w:cstheme="minorHAnsi"/>
                <w:i/>
                <w:sz w:val="22"/>
                <w:szCs w:val="22"/>
              </w:rPr>
              <w:t>Of</w:t>
            </w:r>
            <w:proofErr w:type="gramEnd"/>
            <w:r w:rsidRPr="006F43A1">
              <w:rPr>
                <w:rFonts w:asciiTheme="minorHAnsi" w:hAnsiTheme="minorHAnsi" w:cstheme="minorHAnsi"/>
                <w:i/>
                <w:sz w:val="22"/>
                <w:szCs w:val="22"/>
              </w:rPr>
              <w:t xml:space="preserve"> Capstone Project and Findings. </w:t>
            </w:r>
            <w:r w:rsidRPr="006F43A1">
              <w:rPr>
                <w:rFonts w:asciiTheme="minorHAnsi" w:hAnsiTheme="minorHAnsi" w:cstheme="minorHAnsi"/>
                <w:sz w:val="22"/>
                <w:szCs w:val="22"/>
              </w:rPr>
              <w:t xml:space="preserve">Monterey, CA: Center on Contemporary Conflict (CCC) Project on Advanced Systems and Concepts for Countering WMD (PASCC) Report Number 2012-011, released September 24, 2012. </w:t>
            </w:r>
            <w:r w:rsidRPr="006F43A1">
              <w:rPr>
                <w:rFonts w:asciiTheme="minorHAnsi" w:hAnsiTheme="minorHAnsi" w:cstheme="minorHAnsi"/>
                <w:sz w:val="22"/>
                <w:szCs w:val="22"/>
              </w:rPr>
              <w:br/>
              <w:t xml:space="preserve">Available online: </w:t>
            </w:r>
            <w:hyperlink r:id="rId16" w:history="1">
              <w:r w:rsidRPr="006F43A1">
                <w:rPr>
                  <w:rStyle w:val="Hyperlink"/>
                  <w:rFonts w:asciiTheme="minorHAnsi" w:hAnsiTheme="minorHAnsi" w:cs="Arial"/>
                  <w:color w:val="0066CC"/>
                  <w:sz w:val="22"/>
                  <w:szCs w:val="22"/>
                  <w:bdr w:val="none" w:sz="0" w:space="0" w:color="auto" w:frame="1"/>
                  <w:shd w:val="clear" w:color="auto" w:fill="FFFFFF"/>
                </w:rPr>
                <w:t>http://hdl.handle.net/10945/34085</w:t>
              </w:r>
            </w:hyperlink>
            <w:r w:rsidRPr="006F43A1">
              <w:rPr>
                <w:rFonts w:asciiTheme="minorHAnsi" w:hAnsiTheme="minorHAnsi"/>
                <w:sz w:val="22"/>
                <w:szCs w:val="22"/>
              </w:rPr>
              <w:t xml:space="preserve">. </w:t>
            </w:r>
          </w:p>
        </w:tc>
      </w:tr>
      <w:tr w:rsidR="000E2AF9" w:rsidRPr="003F65AC" w14:paraId="3C691DF0" w14:textId="77777777" w:rsidTr="00B546C3">
        <w:trPr>
          <w:tblCellSpacing w:w="21" w:type="dxa"/>
        </w:trPr>
        <w:tc>
          <w:tcPr>
            <w:tcW w:w="10296" w:type="dxa"/>
          </w:tcPr>
          <w:p w14:paraId="6033C067" w14:textId="77777777" w:rsidR="000E2AF9" w:rsidRPr="006F43A1" w:rsidRDefault="000E2AF9" w:rsidP="00B546C3">
            <w:pPr>
              <w:ind w:left="720" w:hanging="720"/>
              <w:rPr>
                <w:rStyle w:val="Strong"/>
                <w:rFonts w:asciiTheme="minorHAnsi" w:hAnsiTheme="minorHAnsi" w:cstheme="minorHAnsi"/>
                <w:b w:val="0"/>
                <w:bCs w:val="0"/>
                <w:sz w:val="22"/>
                <w:szCs w:val="22"/>
              </w:rPr>
            </w:pPr>
            <w:r w:rsidRPr="006F43A1">
              <w:rPr>
                <w:rFonts w:asciiTheme="minorHAnsi" w:hAnsiTheme="minorHAnsi" w:cstheme="minorHAnsi"/>
                <w:i/>
                <w:sz w:val="22"/>
                <w:szCs w:val="22"/>
              </w:rPr>
              <w:t>Reducing Insecurity in Africa: Roles and Responsibilities of the U.S. Military, U.S. Government and Non-Governmental Communities</w:t>
            </w:r>
            <w:r w:rsidRPr="006F43A1">
              <w:rPr>
                <w:rFonts w:asciiTheme="minorHAnsi" w:hAnsiTheme="minorHAnsi" w:cstheme="minorHAnsi"/>
                <w:sz w:val="22"/>
                <w:szCs w:val="22"/>
              </w:rPr>
              <w:t xml:space="preserve">. With Matthew Dearing, Gustav </w:t>
            </w:r>
            <w:proofErr w:type="spellStart"/>
            <w:r w:rsidRPr="006F43A1">
              <w:rPr>
                <w:rFonts w:asciiTheme="minorHAnsi" w:hAnsiTheme="minorHAnsi" w:cstheme="minorHAnsi"/>
                <w:sz w:val="22"/>
                <w:szCs w:val="22"/>
              </w:rPr>
              <w:t>Jordt</w:t>
            </w:r>
            <w:proofErr w:type="spellEnd"/>
            <w:r w:rsidRPr="006F43A1">
              <w:rPr>
                <w:rFonts w:asciiTheme="minorHAnsi" w:hAnsiTheme="minorHAnsi" w:cstheme="minorHAnsi"/>
                <w:sz w:val="22"/>
                <w:szCs w:val="22"/>
              </w:rPr>
              <w:t xml:space="preserve"> (USAF), Jason Neal (USN) and Laura </w:t>
            </w:r>
            <w:proofErr w:type="spellStart"/>
            <w:r w:rsidRPr="006F43A1">
              <w:rPr>
                <w:rFonts w:asciiTheme="minorHAnsi" w:hAnsiTheme="minorHAnsi" w:cstheme="minorHAnsi"/>
                <w:sz w:val="22"/>
                <w:szCs w:val="22"/>
              </w:rPr>
              <w:t>Perazzola</w:t>
            </w:r>
            <w:proofErr w:type="spellEnd"/>
            <w:r w:rsidRPr="006F43A1">
              <w:rPr>
                <w:rFonts w:asciiTheme="minorHAnsi" w:hAnsiTheme="minorHAnsi" w:cstheme="minorHAnsi"/>
                <w:sz w:val="22"/>
                <w:szCs w:val="22"/>
              </w:rPr>
              <w:t xml:space="preserve"> (USMC). Monterey, CA: Center on Contemporary Conflict (CCC) Project on Advanced Systems and Concepts for Countering WMD (PASCC) Report 2012 005, released March 2012. </w:t>
            </w:r>
            <w:r w:rsidRPr="006F43A1">
              <w:rPr>
                <w:rFonts w:asciiTheme="minorHAnsi" w:hAnsiTheme="minorHAnsi" w:cstheme="minorHAnsi"/>
                <w:sz w:val="22"/>
                <w:szCs w:val="22"/>
              </w:rPr>
              <w:br/>
            </w:r>
            <w:r w:rsidRPr="006F43A1">
              <w:rPr>
                <w:rFonts w:asciiTheme="minorHAnsi" w:eastAsia="Calibri" w:hAnsiTheme="minorHAnsi" w:cstheme="minorHAnsi"/>
                <w:sz w:val="22"/>
                <w:szCs w:val="22"/>
              </w:rPr>
              <w:t xml:space="preserve">Available online: </w:t>
            </w:r>
            <w:hyperlink r:id="rId17" w:history="1">
              <w:r w:rsidRPr="006F43A1">
                <w:rPr>
                  <w:rStyle w:val="Hyperlink"/>
                  <w:rFonts w:asciiTheme="minorHAnsi" w:hAnsiTheme="minorHAnsi" w:cstheme="minorHAnsi"/>
                  <w:sz w:val="22"/>
                  <w:szCs w:val="22"/>
                </w:rPr>
                <w:t>http://www.nps.edu/Academics/Centers/CCC/PASCC/Publications/2012/Reducing_Insecurity_in_Africa.pdf</w:t>
              </w:r>
            </w:hyperlink>
            <w:r w:rsidRPr="006F43A1">
              <w:rPr>
                <w:rFonts w:asciiTheme="minorHAnsi" w:hAnsiTheme="minorHAnsi" w:cstheme="minorHAnsi"/>
                <w:sz w:val="22"/>
                <w:szCs w:val="22"/>
              </w:rPr>
              <w:t xml:space="preserve"> and </w:t>
            </w:r>
            <w:hyperlink r:id="rId18" w:history="1">
              <w:r w:rsidRPr="006F43A1">
                <w:rPr>
                  <w:rStyle w:val="Hyperlink"/>
                  <w:rFonts w:asciiTheme="minorHAnsi" w:hAnsiTheme="minorHAnsi" w:cs="Arial"/>
                  <w:color w:val="0066CC"/>
                  <w:sz w:val="22"/>
                  <w:szCs w:val="22"/>
                  <w:bdr w:val="none" w:sz="0" w:space="0" w:color="auto" w:frame="1"/>
                </w:rPr>
                <w:t>http://hdl.handle.net/10945/34342</w:t>
              </w:r>
            </w:hyperlink>
            <w:r w:rsidRPr="006F43A1">
              <w:rPr>
                <w:rFonts w:asciiTheme="minorHAnsi" w:hAnsiTheme="minorHAnsi"/>
                <w:sz w:val="22"/>
                <w:szCs w:val="22"/>
              </w:rPr>
              <w:t xml:space="preserve">. </w:t>
            </w:r>
          </w:p>
        </w:tc>
      </w:tr>
      <w:tr w:rsidR="000E2AF9" w:rsidRPr="003F65AC" w14:paraId="664AB584" w14:textId="77777777" w:rsidTr="00B546C3">
        <w:trPr>
          <w:tblCellSpacing w:w="21" w:type="dxa"/>
        </w:trPr>
        <w:tc>
          <w:tcPr>
            <w:tcW w:w="10296" w:type="dxa"/>
          </w:tcPr>
          <w:p w14:paraId="27AE56F5" w14:textId="77777777" w:rsidR="000E2AF9" w:rsidRPr="006F43A1" w:rsidRDefault="000E2AF9" w:rsidP="00B546C3">
            <w:pPr>
              <w:pStyle w:val="ListParagraph"/>
              <w:tabs>
                <w:tab w:val="left" w:pos="1182"/>
              </w:tabs>
              <w:ind w:hanging="720"/>
              <w:rPr>
                <w:rStyle w:val="Strong"/>
                <w:rFonts w:asciiTheme="minorHAnsi" w:hAnsiTheme="minorHAnsi" w:cstheme="minorHAnsi"/>
                <w:b w:val="0"/>
                <w:bCs w:val="0"/>
              </w:rPr>
            </w:pPr>
            <w:r w:rsidRPr="006F43A1">
              <w:rPr>
                <w:rFonts w:asciiTheme="minorHAnsi" w:hAnsiTheme="minorHAnsi" w:cstheme="minorHAnsi"/>
                <w:i/>
              </w:rPr>
              <w:t xml:space="preserve">Understanding and Responding to Conflict in Africa: Crisis Response versus Conflict Resolution. </w:t>
            </w:r>
            <w:r w:rsidRPr="006F43A1">
              <w:rPr>
                <w:rFonts w:asciiTheme="minorHAnsi" w:hAnsiTheme="minorHAnsi" w:cstheme="minorHAnsi"/>
              </w:rPr>
              <w:t xml:space="preserve">DTRA-ASCO Research Report, Report Number ASCO 2010-008. </w:t>
            </w:r>
            <w:r w:rsidRPr="006F43A1">
              <w:rPr>
                <w:rFonts w:asciiTheme="minorHAnsi" w:hAnsiTheme="minorHAnsi" w:cstheme="minorHAnsi"/>
              </w:rPr>
              <w:br/>
            </w:r>
            <w:hyperlink r:id="rId19" w:history="1">
              <w:r w:rsidRPr="006F43A1">
                <w:rPr>
                  <w:rStyle w:val="Hyperlink"/>
                  <w:rFonts w:asciiTheme="minorHAnsi" w:hAnsiTheme="minorHAnsi" w:cstheme="minorHAnsi"/>
                </w:rPr>
                <w:t>http://www.dtic.mil/dtic/tr/fulltext/u2/a556560.pdf</w:t>
              </w:r>
            </w:hyperlink>
            <w:r w:rsidRPr="006F43A1">
              <w:rPr>
                <w:rFonts w:asciiTheme="minorHAnsi" w:hAnsiTheme="minorHAnsi" w:cstheme="minorHAnsi"/>
              </w:rPr>
              <w:t xml:space="preserve"> and </w:t>
            </w:r>
            <w:hyperlink r:id="rId20" w:history="1">
              <w:r w:rsidRPr="006F43A1">
                <w:rPr>
                  <w:rStyle w:val="Hyperlink"/>
                  <w:rFonts w:asciiTheme="minorHAnsi" w:hAnsiTheme="minorHAnsi" w:cs="Arial"/>
                  <w:color w:val="0066CC"/>
                  <w:bdr w:val="none" w:sz="0" w:space="0" w:color="auto" w:frame="1"/>
                  <w:shd w:val="clear" w:color="auto" w:fill="FFFFFF"/>
                </w:rPr>
                <w:t>http://hdl.handle.net/10945/25356</w:t>
              </w:r>
            </w:hyperlink>
            <w:r w:rsidRPr="006F43A1">
              <w:rPr>
                <w:rFonts w:asciiTheme="minorHAnsi" w:hAnsiTheme="minorHAnsi"/>
              </w:rPr>
              <w:t xml:space="preserve">. </w:t>
            </w:r>
          </w:p>
        </w:tc>
      </w:tr>
      <w:tr w:rsidR="000E2AF9" w:rsidRPr="003F65AC" w14:paraId="53769D6C" w14:textId="77777777" w:rsidTr="00B546C3">
        <w:trPr>
          <w:tblCellSpacing w:w="21" w:type="dxa"/>
        </w:trPr>
        <w:tc>
          <w:tcPr>
            <w:tcW w:w="10296" w:type="dxa"/>
          </w:tcPr>
          <w:p w14:paraId="5B2271DA" w14:textId="77777777" w:rsidR="000E2AF9" w:rsidRPr="006F43A1" w:rsidRDefault="000E2AF9" w:rsidP="00B546C3">
            <w:pPr>
              <w:ind w:left="720" w:hanging="720"/>
              <w:rPr>
                <w:rStyle w:val="Strong"/>
                <w:rFonts w:asciiTheme="minorHAnsi" w:hAnsiTheme="minorHAnsi" w:cstheme="minorHAnsi"/>
                <w:b w:val="0"/>
                <w:bCs w:val="0"/>
                <w:sz w:val="22"/>
                <w:szCs w:val="22"/>
              </w:rPr>
            </w:pPr>
            <w:r w:rsidRPr="006F43A1">
              <w:rPr>
                <w:rFonts w:asciiTheme="minorHAnsi" w:hAnsiTheme="minorHAnsi" w:cstheme="minorHAnsi"/>
                <w:sz w:val="22"/>
                <w:szCs w:val="22"/>
              </w:rPr>
              <w:t xml:space="preserve">“Military Provision of Humanitarian and Civic Assistance: A Day in the Life of a Civil Affairs Team in the Horn of Africa.” Center for Complex Operations Case Study Series, National Defense University Press, May 2010. </w:t>
            </w:r>
            <w:r w:rsidRPr="006F43A1">
              <w:rPr>
                <w:rFonts w:asciiTheme="minorHAnsi" w:eastAsia="Calibri" w:hAnsiTheme="minorHAnsi" w:cstheme="minorHAnsi"/>
                <w:sz w:val="22"/>
                <w:szCs w:val="22"/>
              </w:rPr>
              <w:t xml:space="preserve">Available online: </w:t>
            </w:r>
            <w:hyperlink r:id="rId21" w:history="1">
              <w:r w:rsidRPr="006F43A1">
                <w:rPr>
                  <w:rStyle w:val="Hyperlink"/>
                  <w:rFonts w:asciiTheme="minorHAnsi" w:hAnsiTheme="minorHAnsi" w:cstheme="minorHAnsi"/>
                  <w:sz w:val="22"/>
                  <w:szCs w:val="22"/>
                </w:rPr>
                <w:t>http://www.ccoportal.org/cco-case-studies-series</w:t>
              </w:r>
            </w:hyperlink>
            <w:r w:rsidRPr="006F43A1">
              <w:rPr>
                <w:rFonts w:asciiTheme="minorHAnsi" w:hAnsiTheme="minorHAnsi" w:cstheme="minorHAnsi"/>
                <w:sz w:val="22"/>
                <w:szCs w:val="22"/>
              </w:rPr>
              <w:t xml:space="preserve"> and </w:t>
            </w:r>
            <w:hyperlink r:id="rId22" w:history="1">
              <w:r w:rsidRPr="006F43A1">
                <w:rPr>
                  <w:rStyle w:val="Hyperlink"/>
                  <w:rFonts w:asciiTheme="minorHAnsi" w:hAnsiTheme="minorHAnsi" w:cs="Arial"/>
                  <w:color w:val="0066CC"/>
                  <w:sz w:val="22"/>
                  <w:szCs w:val="22"/>
                  <w:bdr w:val="none" w:sz="0" w:space="0" w:color="auto" w:frame="1"/>
                  <w:shd w:val="clear" w:color="auto" w:fill="FFFFFF"/>
                </w:rPr>
                <w:t>http://hdl.handle.net/10945/34084</w:t>
              </w:r>
            </w:hyperlink>
            <w:r w:rsidRPr="006F43A1">
              <w:rPr>
                <w:rFonts w:asciiTheme="minorHAnsi" w:hAnsiTheme="minorHAnsi"/>
                <w:sz w:val="22"/>
                <w:szCs w:val="22"/>
              </w:rPr>
              <w:t xml:space="preserve">. </w:t>
            </w:r>
          </w:p>
        </w:tc>
      </w:tr>
      <w:tr w:rsidR="000E2AF9" w:rsidRPr="003F65AC" w14:paraId="0343BA53" w14:textId="77777777" w:rsidTr="00B546C3">
        <w:trPr>
          <w:tblCellSpacing w:w="21" w:type="dxa"/>
        </w:trPr>
        <w:tc>
          <w:tcPr>
            <w:tcW w:w="10296" w:type="dxa"/>
          </w:tcPr>
          <w:p w14:paraId="0882214A" w14:textId="77777777" w:rsidR="000E2AF9" w:rsidRPr="006F43A1" w:rsidRDefault="000E2AF9" w:rsidP="00B546C3">
            <w:pPr>
              <w:pStyle w:val="ListParagraph"/>
              <w:ind w:hanging="720"/>
              <w:rPr>
                <w:rStyle w:val="style7"/>
                <w:rFonts w:asciiTheme="minorHAnsi" w:hAnsiTheme="minorHAnsi" w:cstheme="minorHAnsi"/>
              </w:rPr>
            </w:pPr>
            <w:r w:rsidRPr="006F43A1">
              <w:rPr>
                <w:rStyle w:val="Strong"/>
                <w:rFonts w:asciiTheme="minorHAnsi" w:hAnsiTheme="minorHAnsi" w:cstheme="minorHAnsi"/>
                <w:b w:val="0"/>
                <w:bCs w:val="0"/>
              </w:rPr>
              <w:t xml:space="preserve"> “African Security Challenges: Now and Over the Horizon Workshop Report,” (with </w:t>
            </w:r>
            <w:r w:rsidRPr="006F43A1">
              <w:rPr>
                <w:rFonts w:asciiTheme="minorHAnsi" w:hAnsiTheme="minorHAnsi" w:cstheme="minorHAnsi"/>
              </w:rPr>
              <w:t xml:space="preserve">Jennifer Perry and Jennifer </w:t>
            </w:r>
            <w:proofErr w:type="spellStart"/>
            <w:r w:rsidRPr="006F43A1">
              <w:rPr>
                <w:rFonts w:asciiTheme="minorHAnsi" w:hAnsiTheme="minorHAnsi" w:cstheme="minorHAnsi"/>
              </w:rPr>
              <w:t>Borchard</w:t>
            </w:r>
            <w:proofErr w:type="spellEnd"/>
            <w:r w:rsidRPr="006F43A1">
              <w:rPr>
                <w:rFonts w:asciiTheme="minorHAnsi" w:hAnsiTheme="minorHAnsi" w:cstheme="minorHAnsi"/>
              </w:rPr>
              <w:t xml:space="preserve">) </w:t>
            </w:r>
            <w:r w:rsidRPr="006F43A1">
              <w:rPr>
                <w:rStyle w:val="Strong"/>
                <w:rFonts w:asciiTheme="minorHAnsi" w:hAnsiTheme="minorHAnsi" w:cstheme="minorHAnsi"/>
                <w:b w:val="0"/>
                <w:bCs w:val="0"/>
              </w:rPr>
              <w:t xml:space="preserve">Defense </w:t>
            </w:r>
            <w:r w:rsidRPr="006F43A1">
              <w:rPr>
                <w:rStyle w:val="style7"/>
                <w:rFonts w:asciiTheme="minorHAnsi" w:hAnsiTheme="minorHAnsi" w:cstheme="minorHAnsi"/>
              </w:rPr>
              <w:t xml:space="preserve">Threat Reduction Agency Advanced Systems and Concepts Office, Report Number ASCO </w:t>
            </w:r>
            <w:r w:rsidRPr="006F43A1">
              <w:rPr>
                <w:rFonts w:asciiTheme="minorHAnsi" w:hAnsiTheme="minorHAnsi" w:cstheme="minorHAnsi"/>
              </w:rPr>
              <w:t xml:space="preserve">2009-01 (January 2009). </w:t>
            </w:r>
            <w:hyperlink r:id="rId23" w:history="1">
              <w:r w:rsidRPr="006F43A1">
                <w:rPr>
                  <w:rStyle w:val="Hyperlink"/>
                  <w:rFonts w:asciiTheme="minorHAnsi" w:hAnsiTheme="minorHAnsi" w:cstheme="minorHAnsi"/>
                </w:rPr>
                <w:t>https://www.hsdl.org/?abstract&amp;did=716129</w:t>
              </w:r>
            </w:hyperlink>
            <w:r w:rsidRPr="006F43A1">
              <w:rPr>
                <w:rFonts w:asciiTheme="minorHAnsi" w:hAnsiTheme="minorHAnsi" w:cstheme="minorHAnsi"/>
              </w:rPr>
              <w:t xml:space="preserve">. </w:t>
            </w:r>
          </w:p>
        </w:tc>
      </w:tr>
      <w:tr w:rsidR="000E2AF9" w:rsidRPr="003F65AC" w14:paraId="06030724" w14:textId="77777777" w:rsidTr="00B546C3">
        <w:trPr>
          <w:tblCellSpacing w:w="21" w:type="dxa"/>
        </w:trPr>
        <w:tc>
          <w:tcPr>
            <w:tcW w:w="10296" w:type="dxa"/>
          </w:tcPr>
          <w:p w14:paraId="584FBC98" w14:textId="77777777" w:rsidR="000E2AF9" w:rsidRPr="006F43A1" w:rsidRDefault="000E2AF9" w:rsidP="00B546C3">
            <w:pPr>
              <w:pStyle w:val="ListParagraph"/>
              <w:ind w:hanging="720"/>
              <w:rPr>
                <w:rStyle w:val="style7"/>
                <w:rFonts w:asciiTheme="minorHAnsi" w:hAnsiTheme="minorHAnsi" w:cstheme="minorHAnsi"/>
              </w:rPr>
            </w:pPr>
            <w:r w:rsidRPr="006F43A1">
              <w:rPr>
                <w:rFonts w:asciiTheme="minorHAnsi" w:hAnsiTheme="minorHAnsi" w:cstheme="minorHAnsi"/>
              </w:rPr>
              <w:t>“</w:t>
            </w:r>
            <w:r w:rsidRPr="006F43A1">
              <w:rPr>
                <w:rStyle w:val="style7"/>
                <w:rFonts w:asciiTheme="minorHAnsi" w:hAnsiTheme="minorHAnsi" w:cstheme="minorHAnsi"/>
              </w:rPr>
              <w:t>Ungoverned Spaces and Weapons of Mass Destruction in Africa: Exploring the Potential for Terrorist Exploitation,” Defense Threat Reduction Agency Advanced Systems and Concepts Office, Report Number ASCO 2008</w:t>
            </w:r>
            <w:r w:rsidRPr="006F43A1">
              <w:rPr>
                <w:rFonts w:asciiTheme="minorHAnsi" w:hAnsiTheme="minorHAnsi" w:cstheme="minorHAnsi"/>
              </w:rPr>
              <w:t>-016 (October 2008).</w:t>
            </w:r>
            <w:r w:rsidRPr="006F43A1">
              <w:rPr>
                <w:rStyle w:val="style7"/>
                <w:rFonts w:asciiTheme="minorHAnsi" w:hAnsiTheme="minorHAnsi" w:cstheme="minorHAnsi"/>
              </w:rPr>
              <w:t xml:space="preserve"> </w:t>
            </w:r>
            <w:hyperlink r:id="rId24" w:history="1">
              <w:r w:rsidRPr="006F43A1">
                <w:rPr>
                  <w:rStyle w:val="Hyperlink"/>
                  <w:rFonts w:asciiTheme="minorHAnsi" w:hAnsiTheme="minorHAnsi" w:cstheme="minorHAnsi"/>
                </w:rPr>
                <w:t>www.hsdl.org/?view&amp;did=716226</w:t>
              </w:r>
            </w:hyperlink>
            <w:r w:rsidRPr="006F43A1">
              <w:rPr>
                <w:rFonts w:asciiTheme="minorHAnsi" w:hAnsiTheme="minorHAnsi" w:cstheme="minorHAnsi"/>
              </w:rPr>
              <w:t xml:space="preserve">. </w:t>
            </w:r>
          </w:p>
        </w:tc>
      </w:tr>
      <w:tr w:rsidR="000E2AF9" w:rsidRPr="003F65AC" w14:paraId="4B802AE6" w14:textId="77777777" w:rsidTr="00B546C3">
        <w:trPr>
          <w:tblCellSpacing w:w="21" w:type="dxa"/>
        </w:trPr>
        <w:tc>
          <w:tcPr>
            <w:tcW w:w="10296" w:type="dxa"/>
          </w:tcPr>
          <w:p w14:paraId="3D35941E" w14:textId="77777777" w:rsidR="000E2AF9" w:rsidRPr="006F43A1" w:rsidRDefault="000E2AF9" w:rsidP="00B546C3">
            <w:pPr>
              <w:ind w:left="720" w:hanging="720"/>
              <w:rPr>
                <w:rFonts w:asciiTheme="minorHAnsi" w:hAnsiTheme="minorHAnsi" w:cstheme="minorHAnsi"/>
                <w:sz w:val="22"/>
                <w:szCs w:val="22"/>
              </w:rPr>
            </w:pPr>
            <w:r w:rsidRPr="006F43A1">
              <w:rPr>
                <w:rFonts w:asciiTheme="minorHAnsi" w:hAnsiTheme="minorHAnsi" w:cstheme="minorHAnsi"/>
                <w:i/>
                <w:sz w:val="22"/>
                <w:szCs w:val="22"/>
              </w:rPr>
              <w:t>Conference Report – Interim Governments: Institutional Bridges to Peace and Democracy?</w:t>
            </w:r>
            <w:r w:rsidRPr="006F43A1">
              <w:rPr>
                <w:rFonts w:asciiTheme="minorHAnsi" w:hAnsiTheme="minorHAnsi" w:cstheme="minorHAnsi"/>
                <w:sz w:val="22"/>
                <w:szCs w:val="22"/>
              </w:rPr>
              <w:t xml:space="preserve"> (</w:t>
            </w:r>
            <w:proofErr w:type="gramStart"/>
            <w:r w:rsidRPr="006F43A1">
              <w:rPr>
                <w:rFonts w:asciiTheme="minorHAnsi" w:hAnsiTheme="minorHAnsi" w:cstheme="minorHAnsi"/>
                <w:sz w:val="22"/>
                <w:szCs w:val="22"/>
              </w:rPr>
              <w:t>with</w:t>
            </w:r>
            <w:proofErr w:type="gramEnd"/>
            <w:r w:rsidRPr="006F43A1">
              <w:rPr>
                <w:rFonts w:asciiTheme="minorHAnsi" w:hAnsiTheme="minorHAnsi" w:cstheme="minorHAnsi"/>
                <w:sz w:val="22"/>
                <w:szCs w:val="22"/>
              </w:rPr>
              <w:t xml:space="preserve"> Karen Guttieri, assisted by Jennifer Hambleton and Barry Zellen). Proceedings of a workshop held at the Naval Postgraduate School, Monterey, California, July 14–15, 2005.  </w:t>
            </w:r>
            <w:hyperlink r:id="rId25" w:history="1">
              <w:r w:rsidRPr="006F43A1">
                <w:rPr>
                  <w:rStyle w:val="Hyperlink"/>
                  <w:rFonts w:asciiTheme="minorHAnsi" w:hAnsiTheme="minorHAnsi" w:cstheme="minorHAnsi"/>
                  <w:sz w:val="22"/>
                  <w:szCs w:val="22"/>
                </w:rPr>
                <w:t>http://www.nps.edu/academics/centers/ccc/conferences/recent/InterimGovernmentsReportJan06.html</w:t>
              </w:r>
            </w:hyperlink>
            <w:r w:rsidRPr="006F43A1">
              <w:rPr>
                <w:rFonts w:asciiTheme="minorHAnsi" w:hAnsiTheme="minorHAnsi" w:cstheme="minorHAnsi"/>
                <w:sz w:val="22"/>
                <w:szCs w:val="22"/>
              </w:rPr>
              <w:t xml:space="preserve">. </w:t>
            </w:r>
          </w:p>
        </w:tc>
      </w:tr>
      <w:tr w:rsidR="000E2AF9" w:rsidRPr="003F65AC" w14:paraId="3EA1D39B" w14:textId="77777777" w:rsidTr="00B546C3">
        <w:trPr>
          <w:tblCellSpacing w:w="21" w:type="dxa"/>
        </w:trPr>
        <w:tc>
          <w:tcPr>
            <w:tcW w:w="10296" w:type="dxa"/>
          </w:tcPr>
          <w:p w14:paraId="0EFA97E5" w14:textId="77777777" w:rsidR="000E2AF9" w:rsidRPr="006F43A1" w:rsidRDefault="000E2AF9" w:rsidP="00B546C3">
            <w:pPr>
              <w:ind w:left="720" w:hanging="720"/>
              <w:rPr>
                <w:rFonts w:asciiTheme="minorHAnsi" w:hAnsiTheme="minorHAnsi" w:cstheme="minorHAnsi"/>
                <w:sz w:val="22"/>
                <w:szCs w:val="22"/>
              </w:rPr>
            </w:pPr>
            <w:r w:rsidRPr="006F43A1">
              <w:rPr>
                <w:rFonts w:asciiTheme="minorHAnsi" w:hAnsiTheme="minorHAnsi" w:cstheme="minorHAnsi"/>
                <w:sz w:val="22"/>
                <w:szCs w:val="22"/>
              </w:rPr>
              <w:lastRenderedPageBreak/>
              <w:t xml:space="preserve">“The Results of South Africa’s Election 2004: Looking Back, Stepping Forward,” Centre for Social Science Research Working Paper No. 86 (University of Cape Town, South Africa) November 2004. </w:t>
            </w:r>
            <w:hyperlink r:id="rId26" w:history="1">
              <w:r w:rsidRPr="006F43A1">
                <w:rPr>
                  <w:rStyle w:val="Hyperlink"/>
                  <w:rFonts w:asciiTheme="minorHAnsi" w:hAnsiTheme="minorHAnsi" w:cstheme="minorHAnsi"/>
                  <w:sz w:val="22"/>
                  <w:szCs w:val="22"/>
                </w:rPr>
                <w:t>http://www.cssr.uct.ac.za/publications/working-paper/2004/results-election-04-looking-back-stepping</w:t>
              </w:r>
            </w:hyperlink>
            <w:r w:rsidRPr="006F43A1">
              <w:rPr>
                <w:rFonts w:asciiTheme="minorHAnsi" w:hAnsiTheme="minorHAnsi" w:cstheme="minorHAnsi"/>
                <w:sz w:val="22"/>
                <w:szCs w:val="22"/>
              </w:rPr>
              <w:t xml:space="preserve">. </w:t>
            </w:r>
          </w:p>
        </w:tc>
      </w:tr>
      <w:tr w:rsidR="000E2AF9" w:rsidRPr="003F65AC" w14:paraId="625AD0BD" w14:textId="77777777" w:rsidTr="00B546C3">
        <w:trPr>
          <w:tblCellSpacing w:w="21" w:type="dxa"/>
        </w:trPr>
        <w:tc>
          <w:tcPr>
            <w:tcW w:w="10296" w:type="dxa"/>
          </w:tcPr>
          <w:p w14:paraId="613FA99D" w14:textId="77777777" w:rsidR="000E2AF9" w:rsidRPr="006F43A1" w:rsidRDefault="000E2AF9" w:rsidP="00B546C3">
            <w:pPr>
              <w:ind w:left="720" w:hanging="720"/>
              <w:rPr>
                <w:rFonts w:asciiTheme="minorHAnsi" w:hAnsiTheme="minorHAnsi" w:cstheme="minorHAnsi"/>
                <w:sz w:val="22"/>
                <w:szCs w:val="22"/>
              </w:rPr>
            </w:pPr>
            <w:r w:rsidRPr="006F43A1">
              <w:rPr>
                <w:rFonts w:asciiTheme="minorHAnsi" w:hAnsiTheme="minorHAnsi" w:cstheme="minorHAnsi"/>
                <w:sz w:val="22"/>
                <w:szCs w:val="22"/>
              </w:rPr>
              <w:t xml:space="preserve">“The Institutions of Democracy: Parliament and the Electoral System,” (with Lia Nijzink) Centre for Social Science Research Working Paper No. 85 (University of Cape Town, South Africa) November 2004. </w:t>
            </w:r>
            <w:hyperlink r:id="rId27" w:history="1">
              <w:r w:rsidRPr="006F43A1">
                <w:rPr>
                  <w:rStyle w:val="Hyperlink"/>
                  <w:rFonts w:asciiTheme="minorHAnsi" w:hAnsiTheme="minorHAnsi" w:cstheme="minorHAnsi"/>
                  <w:sz w:val="22"/>
                  <w:szCs w:val="22"/>
                </w:rPr>
                <w:t>http://www.cssr.uct.ac.za/publications/working-paper/2004/institutions-representative-democracy</w:t>
              </w:r>
            </w:hyperlink>
            <w:r w:rsidRPr="006F43A1">
              <w:rPr>
                <w:rFonts w:asciiTheme="minorHAnsi" w:hAnsiTheme="minorHAnsi" w:cstheme="minorHAnsi"/>
                <w:sz w:val="22"/>
                <w:szCs w:val="22"/>
              </w:rPr>
              <w:t xml:space="preserve">. </w:t>
            </w:r>
          </w:p>
        </w:tc>
      </w:tr>
      <w:tr w:rsidR="000E2AF9" w:rsidRPr="003F65AC" w14:paraId="0B3243E6" w14:textId="77777777" w:rsidTr="00B546C3">
        <w:trPr>
          <w:tblCellSpacing w:w="21" w:type="dxa"/>
        </w:trPr>
        <w:tc>
          <w:tcPr>
            <w:tcW w:w="10296" w:type="dxa"/>
          </w:tcPr>
          <w:p w14:paraId="5106C14B" w14:textId="77777777" w:rsidR="000E2AF9" w:rsidRPr="006F43A1" w:rsidRDefault="000E2AF9" w:rsidP="00B546C3">
            <w:pPr>
              <w:ind w:left="720" w:hanging="720"/>
              <w:rPr>
                <w:rFonts w:asciiTheme="minorHAnsi" w:hAnsiTheme="minorHAnsi" w:cstheme="minorHAnsi"/>
                <w:sz w:val="22"/>
                <w:szCs w:val="22"/>
              </w:rPr>
            </w:pPr>
            <w:r w:rsidRPr="006F43A1">
              <w:rPr>
                <w:rFonts w:asciiTheme="minorHAnsi" w:hAnsiTheme="minorHAnsi" w:cstheme="minorHAnsi"/>
                <w:sz w:val="22"/>
                <w:szCs w:val="22"/>
              </w:rPr>
              <w:t xml:space="preserve">“Political Institutions, Social Demographics and the Decline of Ethnic Mobilization in South Africa,” Centre for Social Science Research Working Paper No. 63 (University of Cape Town, South Africa) May 2004. </w:t>
            </w:r>
            <w:hyperlink r:id="rId28" w:history="1">
              <w:r w:rsidRPr="006F43A1">
                <w:rPr>
                  <w:rStyle w:val="Hyperlink"/>
                  <w:rFonts w:asciiTheme="minorHAnsi" w:hAnsiTheme="minorHAnsi" w:cstheme="minorHAnsi"/>
                  <w:sz w:val="22"/>
                  <w:szCs w:val="22"/>
                </w:rPr>
                <w:t>http://www.cssr.uct.ac.za/publications/working-paper/2004/political-institutions-social-demographics-and</w:t>
              </w:r>
            </w:hyperlink>
            <w:r w:rsidRPr="006F43A1">
              <w:rPr>
                <w:rFonts w:asciiTheme="minorHAnsi" w:hAnsiTheme="minorHAnsi" w:cstheme="minorHAnsi"/>
                <w:sz w:val="22"/>
                <w:szCs w:val="22"/>
              </w:rPr>
              <w:t xml:space="preserve">. </w:t>
            </w:r>
          </w:p>
        </w:tc>
      </w:tr>
      <w:tr w:rsidR="000E2AF9" w:rsidRPr="003F65AC" w14:paraId="5F26F713" w14:textId="77777777" w:rsidTr="00B546C3">
        <w:trPr>
          <w:tblCellSpacing w:w="21" w:type="dxa"/>
        </w:trPr>
        <w:tc>
          <w:tcPr>
            <w:tcW w:w="10296" w:type="dxa"/>
          </w:tcPr>
          <w:p w14:paraId="22638661" w14:textId="77777777" w:rsidR="000E2AF9" w:rsidRPr="006F43A1" w:rsidRDefault="000E2AF9" w:rsidP="00B546C3">
            <w:pPr>
              <w:ind w:left="720" w:hanging="720"/>
              <w:rPr>
                <w:rFonts w:asciiTheme="minorHAnsi" w:hAnsiTheme="minorHAnsi" w:cstheme="minorHAnsi"/>
                <w:sz w:val="22"/>
                <w:szCs w:val="22"/>
              </w:rPr>
            </w:pPr>
            <w:r w:rsidRPr="006F43A1">
              <w:rPr>
                <w:rFonts w:asciiTheme="minorHAnsi" w:hAnsiTheme="minorHAnsi" w:cstheme="minorHAnsi"/>
                <w:sz w:val="22"/>
                <w:szCs w:val="22"/>
              </w:rPr>
              <w:t>“Report on the Performance of the Independent Electoral Commission in the December 2000 Local Elections in the Western Cape,” Press release from the Peace Monitoring Forum of the Western Cape, South Africa, January 24, 2001.</w:t>
            </w:r>
          </w:p>
        </w:tc>
      </w:tr>
      <w:tr w:rsidR="000E2AF9" w:rsidRPr="003F65AC" w14:paraId="0B973185" w14:textId="77777777" w:rsidTr="00B546C3">
        <w:trPr>
          <w:tblCellSpacing w:w="21" w:type="dxa"/>
        </w:trPr>
        <w:tc>
          <w:tcPr>
            <w:tcW w:w="10296" w:type="dxa"/>
          </w:tcPr>
          <w:p w14:paraId="74E18AD0" w14:textId="77777777" w:rsidR="000E2AF9" w:rsidRPr="006F43A1" w:rsidRDefault="000E2AF9" w:rsidP="00B546C3">
            <w:pPr>
              <w:ind w:left="720" w:hanging="720"/>
              <w:rPr>
                <w:rFonts w:asciiTheme="minorHAnsi" w:hAnsiTheme="minorHAnsi" w:cstheme="minorHAnsi"/>
                <w:sz w:val="22"/>
                <w:szCs w:val="22"/>
              </w:rPr>
            </w:pPr>
            <w:r w:rsidRPr="006F43A1">
              <w:rPr>
                <w:rFonts w:asciiTheme="minorHAnsi" w:hAnsiTheme="minorHAnsi" w:cstheme="minorHAnsi"/>
                <w:sz w:val="22"/>
                <w:szCs w:val="22"/>
              </w:rPr>
              <w:t xml:space="preserve">“Time to Reconsider South Africa’s Electoral System?” </w:t>
            </w:r>
            <w:r w:rsidRPr="006F43A1">
              <w:rPr>
                <w:rFonts w:asciiTheme="minorHAnsi" w:hAnsiTheme="minorHAnsi" w:cstheme="minorHAnsi"/>
                <w:i/>
                <w:sz w:val="22"/>
                <w:szCs w:val="22"/>
              </w:rPr>
              <w:t xml:space="preserve">The Mail and Guardian </w:t>
            </w:r>
            <w:r w:rsidRPr="006F43A1">
              <w:rPr>
                <w:rFonts w:asciiTheme="minorHAnsi" w:hAnsiTheme="minorHAnsi" w:cstheme="minorHAnsi"/>
                <w:sz w:val="22"/>
                <w:szCs w:val="22"/>
              </w:rPr>
              <w:t>(South Africa), November 24 – 30, 2000.</w:t>
            </w:r>
          </w:p>
        </w:tc>
      </w:tr>
      <w:tr w:rsidR="000E2AF9" w:rsidRPr="003F65AC" w14:paraId="179A1EBB" w14:textId="77777777" w:rsidTr="00B546C3">
        <w:trPr>
          <w:tblCellSpacing w:w="21" w:type="dxa"/>
        </w:trPr>
        <w:tc>
          <w:tcPr>
            <w:tcW w:w="10296" w:type="dxa"/>
          </w:tcPr>
          <w:p w14:paraId="42537AC8" w14:textId="77777777" w:rsidR="000E2AF9" w:rsidRPr="006F43A1" w:rsidRDefault="000E2AF9" w:rsidP="00B546C3">
            <w:pPr>
              <w:ind w:left="720" w:hanging="720"/>
              <w:rPr>
                <w:rFonts w:asciiTheme="minorHAnsi" w:hAnsiTheme="minorHAnsi" w:cstheme="minorHAnsi"/>
                <w:sz w:val="22"/>
                <w:szCs w:val="22"/>
              </w:rPr>
            </w:pPr>
            <w:r w:rsidRPr="006F43A1">
              <w:rPr>
                <w:rFonts w:asciiTheme="minorHAnsi" w:hAnsiTheme="minorHAnsi" w:cstheme="minorHAnsi"/>
                <w:sz w:val="22"/>
                <w:szCs w:val="22"/>
              </w:rPr>
              <w:t>“Support for Political Parties on the Eve of Local Government Elections,” with Robert Mattes. Media Release from the Public Opinion Service of the Institute for Democracy in South Africa, October 17, 2000.</w:t>
            </w:r>
          </w:p>
        </w:tc>
      </w:tr>
    </w:tbl>
    <w:p w14:paraId="0E9997C5" w14:textId="77777777" w:rsidR="000E2AF9" w:rsidRPr="000E2AF9" w:rsidRDefault="000E2AF9" w:rsidP="000E2AF9"/>
    <w:p w14:paraId="35601E02" w14:textId="77777777" w:rsidR="005763EF" w:rsidRPr="005763EF" w:rsidRDefault="00DB639E" w:rsidP="005763EF">
      <w:pPr>
        <w:pStyle w:val="Heading2"/>
        <w:keepNext/>
        <w:rPr>
          <w:i/>
        </w:rPr>
      </w:pPr>
      <w:bookmarkStart w:id="15" w:name="_Toc22123352"/>
      <w:r>
        <w:t>Executive Education</w:t>
      </w:r>
      <w:r w:rsidR="005763EF">
        <w:t xml:space="preserve"> - </w:t>
      </w:r>
      <w:r w:rsidR="005763EF">
        <w:rPr>
          <w:i/>
        </w:rPr>
        <w:t>Programs Organized</w:t>
      </w:r>
      <w:bookmarkEnd w:id="15"/>
    </w:p>
    <w:tbl>
      <w:tblPr>
        <w:tblW w:w="0" w:type="auto"/>
        <w:tblCellSpacing w:w="21" w:type="dxa"/>
        <w:tblCellMar>
          <w:left w:w="115" w:type="dxa"/>
          <w:right w:w="115" w:type="dxa"/>
        </w:tblCellMar>
        <w:tblLook w:val="0000" w:firstRow="0" w:lastRow="0" w:firstColumn="0" w:lastColumn="0" w:noHBand="0" w:noVBand="0"/>
      </w:tblPr>
      <w:tblGrid>
        <w:gridCol w:w="10080"/>
      </w:tblGrid>
      <w:tr w:rsidR="005763EF" w:rsidRPr="003F65AC" w14:paraId="306CE2C9" w14:textId="77777777" w:rsidTr="00B95FF7">
        <w:trPr>
          <w:tblCellSpacing w:w="21" w:type="dxa"/>
        </w:trPr>
        <w:tc>
          <w:tcPr>
            <w:tcW w:w="9996" w:type="dxa"/>
          </w:tcPr>
          <w:p w14:paraId="436C0A78" w14:textId="77777777" w:rsidR="005763EF" w:rsidRDefault="005763EF" w:rsidP="005763EF">
            <w:pPr>
              <w:pStyle w:val="Heading2"/>
              <w:rPr>
                <w:b w:val="0"/>
                <w:sz w:val="22"/>
              </w:rPr>
            </w:pPr>
            <w:bookmarkStart w:id="16" w:name="_Toc22123353"/>
            <w:r>
              <w:rPr>
                <w:b w:val="0"/>
                <w:sz w:val="22"/>
              </w:rPr>
              <w:t>Navy Foreign Area Officer Phase II Course, September 12 – 14, 2018, Stuttgart, DE.</w:t>
            </w:r>
            <w:bookmarkEnd w:id="16"/>
            <w:r>
              <w:rPr>
                <w:b w:val="0"/>
                <w:sz w:val="22"/>
              </w:rPr>
              <w:t xml:space="preserve"> </w:t>
            </w:r>
          </w:p>
          <w:p w14:paraId="22DA6BF9" w14:textId="77777777" w:rsidR="005763EF" w:rsidRPr="003F65AC" w:rsidRDefault="005763EF" w:rsidP="005763EF">
            <w:pPr>
              <w:ind w:left="720"/>
              <w:rPr>
                <w:rFonts w:asciiTheme="minorHAnsi" w:hAnsiTheme="minorHAnsi" w:cstheme="minorHAnsi"/>
                <w:sz w:val="22"/>
                <w:szCs w:val="22"/>
              </w:rPr>
            </w:pPr>
            <w:r>
              <w:rPr>
                <w:rFonts w:asciiTheme="minorHAnsi" w:hAnsiTheme="minorHAnsi"/>
                <w:sz w:val="22"/>
                <w:szCs w:val="22"/>
              </w:rPr>
              <w:t xml:space="preserve">Developed and led a </w:t>
            </w:r>
            <w:r w:rsidRPr="00DB639E">
              <w:rPr>
                <w:rFonts w:asciiTheme="minorHAnsi" w:hAnsiTheme="minorHAnsi"/>
                <w:sz w:val="22"/>
                <w:szCs w:val="22"/>
              </w:rPr>
              <w:t>three-day seminar to provide advanced regional education to Africa FAOs. Recruited 17 subject matter experts to present on a variety of topics over three days. Responsibilities included devising course content, recruiting speakers, facilitating the course, coordinating feedback, and overall program management.</w:t>
            </w:r>
            <w:r>
              <w:rPr>
                <w:rFonts w:asciiTheme="minorHAnsi" w:hAnsiTheme="minorHAnsi"/>
                <w:sz w:val="22"/>
                <w:szCs w:val="22"/>
              </w:rPr>
              <w:t xml:space="preserve"> Sponsored by Navy N2. </w:t>
            </w:r>
          </w:p>
        </w:tc>
      </w:tr>
      <w:tr w:rsidR="005763EF" w:rsidRPr="003F65AC" w14:paraId="11FCC1DE" w14:textId="77777777" w:rsidTr="00B95FF7">
        <w:trPr>
          <w:tblCellSpacing w:w="21" w:type="dxa"/>
        </w:trPr>
        <w:tc>
          <w:tcPr>
            <w:tcW w:w="9996" w:type="dxa"/>
          </w:tcPr>
          <w:p w14:paraId="5C44FCC1" w14:textId="77777777" w:rsidR="005763EF" w:rsidRPr="00AF2278" w:rsidRDefault="005763EF" w:rsidP="005763EF">
            <w:pPr>
              <w:pStyle w:val="Heading2"/>
              <w:rPr>
                <w:b w:val="0"/>
                <w:sz w:val="22"/>
              </w:rPr>
            </w:pPr>
            <w:bookmarkStart w:id="17" w:name="_Toc22123354"/>
            <w:r w:rsidRPr="00AF2278">
              <w:rPr>
                <w:b w:val="0"/>
                <w:sz w:val="22"/>
              </w:rPr>
              <w:t>Joint Foreign Area Officer Phase II Course, June 2- 4, 2015</w:t>
            </w:r>
            <w:r>
              <w:rPr>
                <w:b w:val="0"/>
                <w:sz w:val="22"/>
              </w:rPr>
              <w:t>, Arlington, VA.</w:t>
            </w:r>
            <w:bookmarkEnd w:id="17"/>
            <w:r>
              <w:rPr>
                <w:b w:val="0"/>
                <w:sz w:val="22"/>
              </w:rPr>
              <w:t xml:space="preserve"> </w:t>
            </w:r>
          </w:p>
          <w:p w14:paraId="5DA159BE" w14:textId="77777777" w:rsidR="005763EF" w:rsidRPr="003F65AC" w:rsidRDefault="005763EF" w:rsidP="00B95FF7">
            <w:pPr>
              <w:ind w:left="720" w:firstLine="30"/>
              <w:rPr>
                <w:rFonts w:asciiTheme="minorHAnsi" w:hAnsiTheme="minorHAnsi" w:cstheme="minorHAnsi"/>
                <w:sz w:val="22"/>
                <w:szCs w:val="22"/>
              </w:rPr>
            </w:pPr>
            <w:r>
              <w:rPr>
                <w:rFonts w:asciiTheme="minorHAnsi" w:hAnsiTheme="minorHAnsi"/>
                <w:sz w:val="22"/>
                <w:szCs w:val="22"/>
              </w:rPr>
              <w:t xml:space="preserve">Developed and led a </w:t>
            </w:r>
            <w:r w:rsidRPr="00DB639E">
              <w:rPr>
                <w:rFonts w:asciiTheme="minorHAnsi" w:hAnsiTheme="minorHAnsi"/>
                <w:sz w:val="22"/>
                <w:szCs w:val="22"/>
              </w:rPr>
              <w:t>three-day seminar to provide advanced regional education to Africa FAOs. Recruited 17 subject matter experts to present on a variety of topics over three days. Responsibilities included devising course content, recruiting speakers, facilitating the course, coordinating feedback, and overall program management</w:t>
            </w:r>
          </w:p>
        </w:tc>
      </w:tr>
      <w:tr w:rsidR="005763EF" w:rsidRPr="003F65AC" w14:paraId="05770A75" w14:textId="77777777" w:rsidTr="00B95FF7">
        <w:trPr>
          <w:tblCellSpacing w:w="21" w:type="dxa"/>
        </w:trPr>
        <w:tc>
          <w:tcPr>
            <w:tcW w:w="9996" w:type="dxa"/>
          </w:tcPr>
          <w:p w14:paraId="28A60E15" w14:textId="77777777" w:rsidR="005763EF" w:rsidRPr="003F65AC" w:rsidRDefault="005763EF" w:rsidP="005763EF">
            <w:pPr>
              <w:ind w:left="720" w:hanging="720"/>
              <w:rPr>
                <w:rFonts w:asciiTheme="minorHAnsi" w:hAnsiTheme="minorHAnsi" w:cstheme="minorHAnsi"/>
                <w:sz w:val="22"/>
                <w:szCs w:val="22"/>
              </w:rPr>
            </w:pPr>
            <w:r w:rsidRPr="003F65AC">
              <w:rPr>
                <w:rFonts w:asciiTheme="minorHAnsi" w:hAnsiTheme="minorHAnsi" w:cstheme="minorHAnsi"/>
                <w:sz w:val="22"/>
                <w:szCs w:val="22"/>
              </w:rPr>
              <w:t xml:space="preserve">Lead program facilitator and lecturer, Educational Program for United States Africa Command. Received funding from USAFRICOM to develop and deliver a week of educational lectures about Africa to the new US Africa Command. Program executed from April 7 – 11, 2008. </w:t>
            </w:r>
          </w:p>
        </w:tc>
      </w:tr>
    </w:tbl>
    <w:p w14:paraId="42D8E147" w14:textId="77777777" w:rsidR="005763EF" w:rsidRPr="00B95FF7" w:rsidRDefault="00B95FF7" w:rsidP="00B95FF7">
      <w:pPr>
        <w:rPr>
          <w:rFonts w:asciiTheme="minorHAnsi" w:hAnsiTheme="minorHAnsi" w:cstheme="minorHAnsi"/>
          <w:i/>
          <w:sz w:val="24"/>
          <w:szCs w:val="22"/>
        </w:rPr>
      </w:pPr>
      <w:r w:rsidRPr="00B95FF7">
        <w:rPr>
          <w:rFonts w:asciiTheme="minorHAnsi" w:hAnsiTheme="minorHAnsi" w:cstheme="minorHAnsi"/>
          <w:i/>
          <w:sz w:val="24"/>
          <w:szCs w:val="22"/>
        </w:rPr>
        <w:t xml:space="preserve">Additional programs listed under reimbursable projects, below. </w:t>
      </w:r>
    </w:p>
    <w:p w14:paraId="1547322B" w14:textId="77777777" w:rsidR="00B95FF7" w:rsidRDefault="00B95FF7" w:rsidP="00B95FF7"/>
    <w:p w14:paraId="675C5923" w14:textId="77777777" w:rsidR="005763EF" w:rsidRPr="005763EF" w:rsidRDefault="005763EF" w:rsidP="005763EF">
      <w:pPr>
        <w:pStyle w:val="Heading2"/>
        <w:keepNext/>
        <w:rPr>
          <w:i/>
        </w:rPr>
      </w:pPr>
      <w:bookmarkStart w:id="18" w:name="_Toc22123355"/>
      <w:r>
        <w:t xml:space="preserve">Executive Education - </w:t>
      </w:r>
      <w:r>
        <w:rPr>
          <w:i/>
        </w:rPr>
        <w:t>Lectures</w:t>
      </w:r>
      <w:bookmarkEnd w:id="18"/>
    </w:p>
    <w:tbl>
      <w:tblPr>
        <w:tblW w:w="0" w:type="auto"/>
        <w:tblCellSpacing w:w="21" w:type="dxa"/>
        <w:tblCellMar>
          <w:left w:w="115" w:type="dxa"/>
          <w:right w:w="115" w:type="dxa"/>
        </w:tblCellMar>
        <w:tblLook w:val="0000" w:firstRow="0" w:lastRow="0" w:firstColumn="0" w:lastColumn="0" w:noHBand="0" w:noVBand="0"/>
      </w:tblPr>
      <w:tblGrid>
        <w:gridCol w:w="10080"/>
      </w:tblGrid>
      <w:tr w:rsidR="005763EF" w:rsidRPr="003F65AC" w14:paraId="5D3689DA" w14:textId="77777777" w:rsidTr="005763EF">
        <w:trPr>
          <w:tblCellSpacing w:w="21" w:type="dxa"/>
        </w:trPr>
        <w:tc>
          <w:tcPr>
            <w:tcW w:w="9996" w:type="dxa"/>
          </w:tcPr>
          <w:p w14:paraId="022ED149" w14:textId="3996E510" w:rsidR="00CD5C3D" w:rsidRDefault="00CD5C3D" w:rsidP="00CD5C3D">
            <w:pPr>
              <w:pStyle w:val="Heading2"/>
              <w:rPr>
                <w:b w:val="0"/>
                <w:sz w:val="22"/>
              </w:rPr>
            </w:pPr>
            <w:r>
              <w:rPr>
                <w:b w:val="0"/>
                <w:sz w:val="22"/>
              </w:rPr>
              <w:t xml:space="preserve">Navy Foreign Area Officer Phase II Course, June 2019, Stuttgart, DE. </w:t>
            </w:r>
          </w:p>
          <w:p w14:paraId="72906088" w14:textId="384D9751" w:rsidR="00CD5C3D" w:rsidRDefault="00CD5C3D" w:rsidP="00CD5C3D">
            <w:pPr>
              <w:ind w:left="720" w:firstLine="17"/>
              <w:rPr>
                <w:rFonts w:asciiTheme="minorHAnsi" w:hAnsiTheme="minorHAnsi" w:cstheme="minorHAnsi"/>
                <w:sz w:val="22"/>
                <w:szCs w:val="22"/>
              </w:rPr>
            </w:pPr>
            <w:r>
              <w:rPr>
                <w:rFonts w:asciiTheme="minorHAnsi" w:hAnsiTheme="minorHAnsi"/>
                <w:sz w:val="22"/>
                <w:szCs w:val="22"/>
              </w:rPr>
              <w:t xml:space="preserve">Attended and lectured in a </w:t>
            </w:r>
            <w:r w:rsidRPr="00DB639E">
              <w:rPr>
                <w:rFonts w:asciiTheme="minorHAnsi" w:hAnsiTheme="minorHAnsi"/>
                <w:sz w:val="22"/>
                <w:szCs w:val="22"/>
              </w:rPr>
              <w:t>three-day seminar to provide advanced re</w:t>
            </w:r>
            <w:r>
              <w:rPr>
                <w:rFonts w:asciiTheme="minorHAnsi" w:hAnsiTheme="minorHAnsi"/>
                <w:sz w:val="22"/>
                <w:szCs w:val="22"/>
              </w:rPr>
              <w:t>gional education to Africa FAOs</w:t>
            </w:r>
            <w:r w:rsidRPr="00DB639E">
              <w:rPr>
                <w:rFonts w:asciiTheme="minorHAnsi" w:hAnsiTheme="minorHAnsi"/>
                <w:sz w:val="22"/>
                <w:szCs w:val="22"/>
              </w:rPr>
              <w:t>.</w:t>
            </w:r>
            <w:r>
              <w:rPr>
                <w:rFonts w:asciiTheme="minorHAnsi" w:hAnsiTheme="minorHAnsi"/>
                <w:sz w:val="22"/>
                <w:szCs w:val="22"/>
              </w:rPr>
              <w:t xml:space="preserve"> Sponsored by Navy N2.</w:t>
            </w:r>
          </w:p>
          <w:p w14:paraId="5CD4726C" w14:textId="18F10D1A" w:rsidR="005763EF" w:rsidRPr="003F65AC" w:rsidRDefault="005763EF" w:rsidP="005763EF">
            <w:pPr>
              <w:ind w:left="720" w:hanging="720"/>
              <w:rPr>
                <w:rFonts w:asciiTheme="minorHAnsi" w:hAnsiTheme="minorHAnsi" w:cstheme="minorHAnsi"/>
                <w:sz w:val="22"/>
                <w:szCs w:val="22"/>
              </w:rPr>
            </w:pPr>
            <w:r>
              <w:rPr>
                <w:rFonts w:asciiTheme="minorHAnsi" w:hAnsiTheme="minorHAnsi" w:cstheme="minorHAnsi"/>
                <w:sz w:val="22"/>
                <w:szCs w:val="22"/>
              </w:rPr>
              <w:t>L</w:t>
            </w:r>
            <w:r w:rsidRPr="003F65AC">
              <w:rPr>
                <w:rFonts w:asciiTheme="minorHAnsi" w:hAnsiTheme="minorHAnsi" w:cstheme="minorHAnsi"/>
                <w:sz w:val="22"/>
                <w:szCs w:val="22"/>
              </w:rPr>
              <w:t>ecturer, Leadership Development and Education for Sustained Peace (LDESP) Program. Lecture title: “Peacekeeping in Africa: Putting the Sudan Peacekeeping Missions in Context,” presented to the East Africa/Sudan Seminar for Southern European Task Force / US Army Africa (SEATF/USARAF). Vicenza, Italy, June 1-4, 2009.</w:t>
            </w:r>
          </w:p>
        </w:tc>
      </w:tr>
      <w:tr w:rsidR="005763EF" w:rsidRPr="003F65AC" w14:paraId="6654AC8D" w14:textId="77777777" w:rsidTr="005763EF">
        <w:trPr>
          <w:tblCellSpacing w:w="21" w:type="dxa"/>
        </w:trPr>
        <w:tc>
          <w:tcPr>
            <w:tcW w:w="9996" w:type="dxa"/>
          </w:tcPr>
          <w:p w14:paraId="10534A43" w14:textId="77777777" w:rsidR="005763EF" w:rsidRPr="003F65AC" w:rsidRDefault="005763EF" w:rsidP="005763EF">
            <w:pPr>
              <w:ind w:left="720" w:hanging="720"/>
              <w:rPr>
                <w:rFonts w:asciiTheme="minorHAnsi" w:hAnsiTheme="minorHAnsi" w:cstheme="minorHAnsi"/>
                <w:sz w:val="22"/>
                <w:szCs w:val="22"/>
              </w:rPr>
            </w:pPr>
            <w:r w:rsidRPr="003F65AC">
              <w:rPr>
                <w:rFonts w:asciiTheme="minorHAnsi" w:hAnsiTheme="minorHAnsi" w:cstheme="minorHAnsi"/>
                <w:sz w:val="22"/>
                <w:szCs w:val="22"/>
              </w:rPr>
              <w:t xml:space="preserve">Co-facilitator and lecturer, Civil-Military Relations Seminar, Republic of Sierra Leone, February 24 – 29, 2008. Organized by the Center for Civil-Military Relations (Monterey, CA) and the US Embassy in Freetown. </w:t>
            </w:r>
          </w:p>
        </w:tc>
      </w:tr>
      <w:tr w:rsidR="005763EF" w:rsidRPr="003F65AC" w14:paraId="34F4A663" w14:textId="77777777" w:rsidTr="005763EF">
        <w:trPr>
          <w:tblCellSpacing w:w="21" w:type="dxa"/>
        </w:trPr>
        <w:tc>
          <w:tcPr>
            <w:tcW w:w="9996" w:type="dxa"/>
          </w:tcPr>
          <w:p w14:paraId="596C909C" w14:textId="77777777" w:rsidR="005763EF" w:rsidRPr="003F65AC" w:rsidRDefault="005763EF" w:rsidP="005763EF">
            <w:pPr>
              <w:keepNext/>
              <w:ind w:left="720" w:hanging="720"/>
              <w:rPr>
                <w:rFonts w:asciiTheme="minorHAnsi" w:hAnsiTheme="minorHAnsi" w:cstheme="minorHAnsi"/>
                <w:sz w:val="22"/>
                <w:szCs w:val="22"/>
              </w:rPr>
            </w:pPr>
            <w:r w:rsidRPr="003F65AC">
              <w:rPr>
                <w:rFonts w:asciiTheme="minorHAnsi" w:hAnsiTheme="minorHAnsi" w:cstheme="minorHAnsi"/>
                <w:sz w:val="22"/>
                <w:szCs w:val="22"/>
              </w:rPr>
              <w:lastRenderedPageBreak/>
              <w:t xml:space="preserve">Invited participant in the War Game Simulation on the Gulf of Guinea in Naples, Italy in November 2007. Sponsored by the Commander, Naval Forces Europe (Sixth Fleet). </w:t>
            </w:r>
          </w:p>
        </w:tc>
      </w:tr>
      <w:tr w:rsidR="005763EF" w:rsidRPr="003F65AC" w14:paraId="1926E40F" w14:textId="77777777" w:rsidTr="005763EF">
        <w:trPr>
          <w:tblCellSpacing w:w="21" w:type="dxa"/>
        </w:trPr>
        <w:tc>
          <w:tcPr>
            <w:tcW w:w="9996" w:type="dxa"/>
          </w:tcPr>
          <w:p w14:paraId="289FE527" w14:textId="77777777" w:rsidR="005763EF" w:rsidRPr="003F65AC" w:rsidRDefault="005763EF" w:rsidP="005763EF">
            <w:pPr>
              <w:ind w:left="720" w:hanging="720"/>
              <w:rPr>
                <w:rFonts w:asciiTheme="minorHAnsi" w:hAnsiTheme="minorHAnsi" w:cstheme="minorHAnsi"/>
                <w:sz w:val="22"/>
                <w:szCs w:val="22"/>
              </w:rPr>
            </w:pPr>
            <w:r w:rsidRPr="003F65AC">
              <w:rPr>
                <w:rFonts w:asciiTheme="minorHAnsi" w:hAnsiTheme="minorHAnsi" w:cstheme="minorHAnsi"/>
                <w:sz w:val="22"/>
                <w:szCs w:val="22"/>
              </w:rPr>
              <w:t>“Africa: US Interests and Strategic Considerations,” presented to the Strategic Communication Workshop conducted for OSD by the Center for Executive Education at NPS and the USC Annenberg School for Communication, October 29, 2007.</w:t>
            </w:r>
          </w:p>
        </w:tc>
      </w:tr>
      <w:tr w:rsidR="005763EF" w:rsidRPr="003F65AC" w14:paraId="3B4D0DEA" w14:textId="77777777" w:rsidTr="005763EF">
        <w:trPr>
          <w:tblCellSpacing w:w="21" w:type="dxa"/>
        </w:trPr>
        <w:tc>
          <w:tcPr>
            <w:tcW w:w="9996" w:type="dxa"/>
          </w:tcPr>
          <w:p w14:paraId="0407D398" w14:textId="77777777" w:rsidR="005763EF" w:rsidRPr="003F65AC" w:rsidRDefault="005763EF" w:rsidP="005763EF">
            <w:pPr>
              <w:keepNext/>
              <w:ind w:left="720" w:hanging="720"/>
              <w:rPr>
                <w:rFonts w:asciiTheme="minorHAnsi" w:hAnsiTheme="minorHAnsi" w:cstheme="minorHAnsi"/>
                <w:sz w:val="22"/>
                <w:szCs w:val="22"/>
              </w:rPr>
            </w:pPr>
            <w:r w:rsidRPr="003F65AC">
              <w:rPr>
                <w:rFonts w:asciiTheme="minorHAnsi" w:hAnsiTheme="minorHAnsi" w:cstheme="minorHAnsi"/>
                <w:sz w:val="22"/>
                <w:szCs w:val="22"/>
              </w:rPr>
              <w:t>Lecturer, Leadership Development and Education for Sustained Peace program. Lecture title: “West Africa: Past and Present Regional Tensions and Implications for the Future,” presented to the North Dakota National Guard State in preparation for participation in the State Partnership Program. Bismarck, North Dakota, May 3, 2005.</w:t>
            </w:r>
          </w:p>
        </w:tc>
      </w:tr>
      <w:tr w:rsidR="005763EF" w:rsidRPr="003F65AC" w14:paraId="3C75387F" w14:textId="77777777" w:rsidTr="005763EF">
        <w:trPr>
          <w:tblCellSpacing w:w="21" w:type="dxa"/>
        </w:trPr>
        <w:tc>
          <w:tcPr>
            <w:tcW w:w="9996" w:type="dxa"/>
          </w:tcPr>
          <w:p w14:paraId="161B9D7B" w14:textId="77777777" w:rsidR="005763EF" w:rsidRPr="003F65AC" w:rsidRDefault="005763EF" w:rsidP="005763EF">
            <w:pPr>
              <w:ind w:left="720" w:hanging="720"/>
              <w:rPr>
                <w:rFonts w:asciiTheme="minorHAnsi" w:hAnsiTheme="minorHAnsi" w:cstheme="minorHAnsi"/>
                <w:sz w:val="22"/>
                <w:szCs w:val="22"/>
              </w:rPr>
            </w:pPr>
            <w:r w:rsidRPr="003F65AC">
              <w:rPr>
                <w:rFonts w:asciiTheme="minorHAnsi" w:hAnsiTheme="minorHAnsi" w:cstheme="minorHAnsi"/>
                <w:sz w:val="22"/>
                <w:szCs w:val="22"/>
              </w:rPr>
              <w:t xml:space="preserve">“The Horn of Africa: Regional Briefing,” “Somalia,” “Sudan,” and “Ethiopia,” multiple presentations onboard the USS </w:t>
            </w:r>
            <w:proofErr w:type="spellStart"/>
            <w:r w:rsidRPr="003F65AC">
              <w:rPr>
                <w:rFonts w:asciiTheme="minorHAnsi" w:hAnsiTheme="minorHAnsi" w:cstheme="minorHAnsi"/>
                <w:sz w:val="22"/>
                <w:szCs w:val="22"/>
              </w:rPr>
              <w:t>Bellau</w:t>
            </w:r>
            <w:proofErr w:type="spellEnd"/>
            <w:r w:rsidRPr="003F65AC">
              <w:rPr>
                <w:rFonts w:asciiTheme="minorHAnsi" w:hAnsiTheme="minorHAnsi" w:cstheme="minorHAnsi"/>
                <w:sz w:val="22"/>
                <w:szCs w:val="22"/>
              </w:rPr>
              <w:t xml:space="preserve"> Wood, the USS Comstock, and the USS Denver, 29 May – 2 June 2005, as part of the Regional Security Education Program of the Naval Postgraduate School.</w:t>
            </w:r>
          </w:p>
        </w:tc>
      </w:tr>
      <w:tr w:rsidR="005763EF" w:rsidRPr="003F65AC" w14:paraId="7C3D559A" w14:textId="77777777" w:rsidTr="005763EF">
        <w:trPr>
          <w:tblCellSpacing w:w="21" w:type="dxa"/>
        </w:trPr>
        <w:tc>
          <w:tcPr>
            <w:tcW w:w="9996" w:type="dxa"/>
          </w:tcPr>
          <w:p w14:paraId="78053E8B" w14:textId="77777777" w:rsidR="005763EF" w:rsidRPr="003F65AC" w:rsidRDefault="005763EF" w:rsidP="005763EF">
            <w:pPr>
              <w:ind w:left="720" w:hanging="720"/>
              <w:rPr>
                <w:rFonts w:asciiTheme="minorHAnsi" w:hAnsiTheme="minorHAnsi" w:cstheme="minorHAnsi"/>
                <w:sz w:val="22"/>
                <w:szCs w:val="22"/>
              </w:rPr>
            </w:pPr>
            <w:r w:rsidRPr="003F65AC">
              <w:rPr>
                <w:rFonts w:asciiTheme="minorHAnsi" w:hAnsiTheme="minorHAnsi" w:cstheme="minorHAnsi"/>
                <w:sz w:val="22"/>
                <w:szCs w:val="22"/>
              </w:rPr>
              <w:t>“West Africa: Past and Present Regional Tensions and Implications for the Future,” lecture presented to the Leadership Education for Sustained Partnership Seminar, Ghana/North Dakota National Guard State Partnership Program, Bismarck, North Dakota, 3 May 2005.</w:t>
            </w:r>
          </w:p>
        </w:tc>
      </w:tr>
      <w:tr w:rsidR="005763EF" w:rsidRPr="003F65AC" w14:paraId="0DD2A9CD" w14:textId="77777777" w:rsidTr="005763EF">
        <w:trPr>
          <w:tblCellSpacing w:w="21" w:type="dxa"/>
        </w:trPr>
        <w:tc>
          <w:tcPr>
            <w:tcW w:w="9996" w:type="dxa"/>
          </w:tcPr>
          <w:p w14:paraId="5809DF91" w14:textId="77777777" w:rsidR="005763EF" w:rsidRPr="003F65AC" w:rsidRDefault="005763EF" w:rsidP="005763EF">
            <w:pPr>
              <w:ind w:left="720" w:hanging="720"/>
              <w:rPr>
                <w:rFonts w:asciiTheme="minorHAnsi" w:hAnsiTheme="minorHAnsi" w:cstheme="minorHAnsi"/>
                <w:sz w:val="22"/>
                <w:szCs w:val="22"/>
              </w:rPr>
            </w:pPr>
            <w:r w:rsidRPr="003F65AC">
              <w:rPr>
                <w:rFonts w:asciiTheme="minorHAnsi" w:hAnsiTheme="minorHAnsi" w:cstheme="minorHAnsi"/>
                <w:sz w:val="22"/>
                <w:szCs w:val="22"/>
              </w:rPr>
              <w:t>“Horn of Africa: Introduction and Overview,” “Conflicts in the Horn of Africa,” “Sudan: Country Focus,” “Somalia: Country Focus,” “Ethiopia and Eritrea,” and “Djibouti: Strategic Ally in the War on Terror,” series of briefings given to RADM Richard Hunt and the staff of the CCSG-6, John F Kennedy Strike Group, at Mayport Naval Station, Mayport, Florida, 24-25 October 2005.</w:t>
            </w:r>
          </w:p>
        </w:tc>
      </w:tr>
      <w:tr w:rsidR="005763EF" w:rsidRPr="003F65AC" w14:paraId="64A2E4D6" w14:textId="77777777" w:rsidTr="005763EF">
        <w:trPr>
          <w:tblCellSpacing w:w="21" w:type="dxa"/>
        </w:trPr>
        <w:tc>
          <w:tcPr>
            <w:tcW w:w="9996" w:type="dxa"/>
          </w:tcPr>
          <w:p w14:paraId="65C8D511" w14:textId="77777777" w:rsidR="005763EF" w:rsidRPr="003F65AC" w:rsidRDefault="005763EF" w:rsidP="005763EF">
            <w:pPr>
              <w:ind w:left="720" w:hanging="720"/>
              <w:rPr>
                <w:rFonts w:asciiTheme="minorHAnsi" w:hAnsiTheme="minorHAnsi" w:cstheme="minorHAnsi"/>
                <w:sz w:val="22"/>
                <w:szCs w:val="22"/>
              </w:rPr>
            </w:pPr>
            <w:r w:rsidRPr="003F65AC">
              <w:rPr>
                <w:rFonts w:asciiTheme="minorHAnsi" w:hAnsiTheme="minorHAnsi" w:cstheme="minorHAnsi"/>
                <w:sz w:val="22"/>
                <w:szCs w:val="22"/>
              </w:rPr>
              <w:t>“Background to Conflicts in the Horn of Africa,” briefing at the Headquarters of the 4</w:t>
            </w:r>
            <w:r w:rsidRPr="003F65AC">
              <w:rPr>
                <w:rFonts w:asciiTheme="minorHAnsi" w:hAnsiTheme="minorHAnsi" w:cstheme="minorHAnsi"/>
                <w:sz w:val="22"/>
                <w:szCs w:val="22"/>
                <w:vertAlign w:val="superscript"/>
              </w:rPr>
              <w:t>th</w:t>
            </w:r>
            <w:r w:rsidRPr="003F65AC">
              <w:rPr>
                <w:rFonts w:asciiTheme="minorHAnsi" w:hAnsiTheme="minorHAnsi" w:cstheme="minorHAnsi"/>
                <w:sz w:val="22"/>
                <w:szCs w:val="22"/>
              </w:rPr>
              <w:t xml:space="preserve"> Marine Division,</w:t>
            </w:r>
            <w:r w:rsidRPr="003F65AC">
              <w:rPr>
                <w:rFonts w:asciiTheme="minorHAnsi" w:hAnsiTheme="minorHAnsi" w:cstheme="minorHAnsi"/>
              </w:rPr>
              <w:t xml:space="preserve"> </w:t>
            </w:r>
            <w:r w:rsidRPr="003F65AC">
              <w:rPr>
                <w:rFonts w:asciiTheme="minorHAnsi" w:hAnsiTheme="minorHAnsi" w:cstheme="minorHAnsi"/>
                <w:sz w:val="22"/>
                <w:szCs w:val="22"/>
              </w:rPr>
              <w:t>Naval Support Activity Center, New Orleans, 4 August 2005.</w:t>
            </w:r>
          </w:p>
        </w:tc>
      </w:tr>
      <w:tr w:rsidR="005763EF" w:rsidRPr="003F65AC" w14:paraId="08056381" w14:textId="77777777" w:rsidTr="005763EF">
        <w:trPr>
          <w:tblCellSpacing w:w="21" w:type="dxa"/>
        </w:trPr>
        <w:tc>
          <w:tcPr>
            <w:tcW w:w="9996" w:type="dxa"/>
          </w:tcPr>
          <w:p w14:paraId="5831C2A7" w14:textId="77777777" w:rsidR="005763EF" w:rsidRPr="003F65AC" w:rsidRDefault="005763EF" w:rsidP="005763EF">
            <w:pPr>
              <w:ind w:left="720" w:hanging="720"/>
              <w:rPr>
                <w:rFonts w:asciiTheme="minorHAnsi" w:hAnsiTheme="minorHAnsi" w:cstheme="minorHAnsi"/>
                <w:sz w:val="22"/>
                <w:szCs w:val="22"/>
              </w:rPr>
            </w:pPr>
            <w:r w:rsidRPr="003F65AC">
              <w:rPr>
                <w:rFonts w:asciiTheme="minorHAnsi" w:hAnsiTheme="minorHAnsi" w:cstheme="minorHAnsi"/>
                <w:sz w:val="22"/>
                <w:szCs w:val="22"/>
              </w:rPr>
              <w:t>“The Horn of Africa: Regional Briefing,” and “Southern Africa: Regional Briefing,” presented to the Sub-Saharan Africa Orientation Course (SAOC) of the Joint Special Operations University, Hurlburt Field Air Force Base, Fort Walton Beach, FL. Repeated briefings in various SAOC courses:  3 – 6 June 2005; 8 – 9 August 2005; and 3 November 2005.</w:t>
            </w:r>
          </w:p>
        </w:tc>
      </w:tr>
      <w:tr w:rsidR="005763EF" w:rsidRPr="003F65AC" w14:paraId="57DA39D3" w14:textId="77777777" w:rsidTr="005763EF">
        <w:trPr>
          <w:tblCellSpacing w:w="21" w:type="dxa"/>
        </w:trPr>
        <w:tc>
          <w:tcPr>
            <w:tcW w:w="9996" w:type="dxa"/>
          </w:tcPr>
          <w:p w14:paraId="51C6EF61" w14:textId="77777777" w:rsidR="005763EF" w:rsidRPr="003F65AC" w:rsidRDefault="005763EF" w:rsidP="005763EF">
            <w:pPr>
              <w:ind w:left="720" w:hanging="720"/>
              <w:rPr>
                <w:rFonts w:asciiTheme="minorHAnsi" w:hAnsiTheme="minorHAnsi" w:cstheme="minorHAnsi"/>
                <w:sz w:val="22"/>
                <w:szCs w:val="22"/>
              </w:rPr>
            </w:pPr>
            <w:r w:rsidRPr="003F65AC">
              <w:rPr>
                <w:rFonts w:asciiTheme="minorHAnsi" w:hAnsiTheme="minorHAnsi" w:cstheme="minorHAnsi"/>
                <w:sz w:val="22"/>
                <w:szCs w:val="22"/>
              </w:rPr>
              <w:t>“The Horn of Africa in the Global War on Terror: Understanding Compliance with and Resistance to US Foreign Policy Goals,” presentation to the Haverford College Distinguished Young Alumni lecture series, 21 March 2005, Haverford College, Haverford, PA.</w:t>
            </w:r>
          </w:p>
        </w:tc>
      </w:tr>
      <w:tr w:rsidR="005763EF" w:rsidRPr="003F65AC" w14:paraId="30C2751D" w14:textId="77777777" w:rsidTr="005763EF">
        <w:trPr>
          <w:tblCellSpacing w:w="21" w:type="dxa"/>
        </w:trPr>
        <w:tc>
          <w:tcPr>
            <w:tcW w:w="9996" w:type="dxa"/>
          </w:tcPr>
          <w:p w14:paraId="69E92878" w14:textId="77777777" w:rsidR="005763EF" w:rsidRPr="003F65AC" w:rsidRDefault="005763EF" w:rsidP="005763EF">
            <w:pPr>
              <w:ind w:left="720" w:hanging="720"/>
              <w:rPr>
                <w:rFonts w:asciiTheme="minorHAnsi" w:hAnsiTheme="minorHAnsi" w:cstheme="minorHAnsi"/>
                <w:sz w:val="22"/>
                <w:szCs w:val="22"/>
              </w:rPr>
            </w:pPr>
            <w:r w:rsidRPr="003F65AC">
              <w:rPr>
                <w:rFonts w:asciiTheme="minorHAnsi" w:hAnsiTheme="minorHAnsi" w:cstheme="minorHAnsi"/>
                <w:sz w:val="22"/>
                <w:szCs w:val="22"/>
              </w:rPr>
              <w:t xml:space="preserve">“The Horn of Africa: Regional Briefing,” multiple presentations onboard the USS Bonhomme Richard and the USS </w:t>
            </w:r>
            <w:proofErr w:type="spellStart"/>
            <w:r w:rsidRPr="003F65AC">
              <w:rPr>
                <w:rFonts w:asciiTheme="minorHAnsi" w:hAnsiTheme="minorHAnsi" w:cstheme="minorHAnsi"/>
                <w:sz w:val="22"/>
                <w:szCs w:val="22"/>
              </w:rPr>
              <w:t>Milius</w:t>
            </w:r>
            <w:proofErr w:type="spellEnd"/>
            <w:r w:rsidRPr="003F65AC">
              <w:rPr>
                <w:rFonts w:asciiTheme="minorHAnsi" w:hAnsiTheme="minorHAnsi" w:cstheme="minorHAnsi"/>
                <w:sz w:val="22"/>
                <w:szCs w:val="22"/>
              </w:rPr>
              <w:t>, 8-16 December 2004, as part of the Regional Security Education Program of the Naval Postgraduate School.</w:t>
            </w:r>
          </w:p>
        </w:tc>
      </w:tr>
    </w:tbl>
    <w:p w14:paraId="2F139421" w14:textId="77777777" w:rsidR="005763EF" w:rsidRPr="005763EF" w:rsidRDefault="005763EF" w:rsidP="005763EF"/>
    <w:p w14:paraId="6191E558" w14:textId="77777777" w:rsidR="001527DA" w:rsidRDefault="00554AD0" w:rsidP="00EB5C85">
      <w:pPr>
        <w:pStyle w:val="Heading1"/>
        <w:keepNext/>
      </w:pPr>
      <w:bookmarkStart w:id="19" w:name="_Toc22123357"/>
      <w:r>
        <w:t>Grants</w:t>
      </w:r>
      <w:r w:rsidR="00CE4C29">
        <w:t xml:space="preserve"> for Research and Education</w:t>
      </w:r>
      <w:bookmarkEnd w:id="19"/>
    </w:p>
    <w:p w14:paraId="35183A6F" w14:textId="7740E243" w:rsidR="00B92887" w:rsidRPr="00384DA7" w:rsidRDefault="00B92887" w:rsidP="00B92887">
      <w:pPr>
        <w:widowControl w:val="0"/>
        <w:autoSpaceDE w:val="0"/>
        <w:autoSpaceDN w:val="0"/>
        <w:adjustRightInd w:val="0"/>
        <w:spacing w:line="276" w:lineRule="auto"/>
        <w:rPr>
          <w:rFonts w:asciiTheme="minorHAnsi" w:hAnsiTheme="minorHAnsi" w:cstheme="minorHAnsi"/>
          <w:b/>
          <w:sz w:val="22"/>
          <w:szCs w:val="22"/>
        </w:rPr>
      </w:pPr>
      <w:r>
        <w:rPr>
          <w:rFonts w:asciiTheme="minorHAnsi" w:hAnsiTheme="minorHAnsi" w:cstheme="minorHAnsi"/>
          <w:b/>
          <w:sz w:val="22"/>
          <w:szCs w:val="22"/>
        </w:rPr>
        <w:t>Title</w:t>
      </w:r>
      <w:r w:rsidRPr="00384DA7">
        <w:rPr>
          <w:rFonts w:asciiTheme="minorHAnsi" w:hAnsiTheme="minorHAnsi" w:cstheme="minorHAnsi"/>
          <w:b/>
          <w:sz w:val="22"/>
          <w:szCs w:val="22"/>
        </w:rPr>
        <w:t xml:space="preserve">: </w:t>
      </w:r>
      <w:r w:rsidRPr="00B92887">
        <w:rPr>
          <w:rFonts w:asciiTheme="minorHAnsi" w:hAnsiTheme="minorHAnsi" w:cstheme="minorHAnsi"/>
          <w:b/>
          <w:sz w:val="22"/>
          <w:szCs w:val="22"/>
        </w:rPr>
        <w:t>All Intervention is Local: Understanding Government Responses to International Intervention</w:t>
      </w:r>
    </w:p>
    <w:p w14:paraId="7D868984" w14:textId="77777777" w:rsidR="00B92887" w:rsidRPr="008D1FEA" w:rsidRDefault="00B92887" w:rsidP="00B92887">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t xml:space="preserve">Grant Type: </w:t>
      </w:r>
      <w:r>
        <w:rPr>
          <w:rFonts w:asciiTheme="minorHAnsi" w:hAnsiTheme="minorHAnsi" w:cstheme="minorHAnsi"/>
          <w:sz w:val="22"/>
          <w:szCs w:val="22"/>
        </w:rPr>
        <w:t>Research</w:t>
      </w:r>
    </w:p>
    <w:p w14:paraId="2D567AF3" w14:textId="77777777" w:rsidR="00B92887" w:rsidRDefault="00B92887" w:rsidP="00B92887">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Sponsor</w:t>
      </w:r>
      <w:r>
        <w:rPr>
          <w:rFonts w:asciiTheme="minorHAnsi" w:hAnsiTheme="minorHAnsi" w:cstheme="minorHAnsi"/>
          <w:b/>
          <w:sz w:val="22"/>
          <w:szCs w:val="22"/>
        </w:rPr>
        <w:t xml:space="preserve">: </w:t>
      </w:r>
      <w:r>
        <w:rPr>
          <w:rFonts w:asciiTheme="minorHAnsi" w:hAnsiTheme="minorHAnsi" w:cstheme="minorHAnsi"/>
          <w:sz w:val="22"/>
          <w:szCs w:val="22"/>
        </w:rPr>
        <w:t xml:space="preserve"> </w:t>
      </w:r>
      <w:r w:rsidRPr="00384DA7">
        <w:rPr>
          <w:rFonts w:asciiTheme="minorHAnsi" w:hAnsiTheme="minorHAnsi" w:cstheme="minorHAnsi"/>
          <w:sz w:val="22"/>
          <w:szCs w:val="22"/>
        </w:rPr>
        <w:t>Minerva Initiative,</w:t>
      </w:r>
      <w:r>
        <w:rPr>
          <w:rFonts w:asciiTheme="minorHAnsi" w:hAnsiTheme="minorHAnsi" w:cstheme="minorHAnsi"/>
          <w:b/>
          <w:sz w:val="22"/>
          <w:szCs w:val="22"/>
        </w:rPr>
        <w:t xml:space="preserve"> </w:t>
      </w:r>
      <w:r>
        <w:rPr>
          <w:rFonts w:asciiTheme="minorHAnsi" w:hAnsiTheme="minorHAnsi" w:cstheme="minorHAnsi"/>
          <w:sz w:val="22"/>
          <w:szCs w:val="22"/>
        </w:rPr>
        <w:t>Office of the Secretary of Defense.</w:t>
      </w:r>
    </w:p>
    <w:p w14:paraId="69B788A1" w14:textId="67738ECB" w:rsidR="00B92887" w:rsidRDefault="00B92887" w:rsidP="00B92887">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Funding level:</w:t>
      </w:r>
      <w:r>
        <w:rPr>
          <w:rFonts w:asciiTheme="minorHAnsi" w:hAnsiTheme="minorHAnsi" w:cstheme="minorHAnsi"/>
          <w:sz w:val="22"/>
          <w:szCs w:val="22"/>
        </w:rPr>
        <w:t xml:space="preserve"> $</w:t>
      </w:r>
      <w:r w:rsidR="006E0DE8" w:rsidRPr="006E0DE8">
        <w:t xml:space="preserve"> </w:t>
      </w:r>
      <w:r w:rsidR="006E0DE8" w:rsidRPr="006E0DE8">
        <w:rPr>
          <w:rFonts w:asciiTheme="minorHAnsi" w:hAnsiTheme="minorHAnsi" w:cstheme="minorHAnsi"/>
          <w:sz w:val="22"/>
          <w:szCs w:val="22"/>
        </w:rPr>
        <w:t>773,357.00</w:t>
      </w:r>
      <w:r w:rsidR="006E0DE8">
        <w:rPr>
          <w:rFonts w:asciiTheme="minorHAnsi" w:hAnsiTheme="minorHAnsi" w:cstheme="minorHAnsi"/>
          <w:sz w:val="22"/>
          <w:szCs w:val="22"/>
        </w:rPr>
        <w:t xml:space="preserve"> </w:t>
      </w:r>
      <w:r>
        <w:rPr>
          <w:rFonts w:asciiTheme="minorHAnsi" w:hAnsiTheme="minorHAnsi" w:cstheme="minorHAnsi"/>
          <w:sz w:val="22"/>
          <w:szCs w:val="22"/>
        </w:rPr>
        <w:t>overall ($</w:t>
      </w:r>
      <w:r w:rsidR="009B5BEE">
        <w:rPr>
          <w:rFonts w:asciiTheme="minorHAnsi" w:hAnsiTheme="minorHAnsi" w:cstheme="minorHAnsi"/>
          <w:sz w:val="22"/>
          <w:szCs w:val="22"/>
        </w:rPr>
        <w:t>4</w:t>
      </w:r>
      <w:r w:rsidR="006E0DE8">
        <w:rPr>
          <w:rFonts w:asciiTheme="minorHAnsi" w:hAnsiTheme="minorHAnsi" w:cstheme="minorHAnsi"/>
          <w:sz w:val="22"/>
          <w:szCs w:val="22"/>
        </w:rPr>
        <w:t>7</w:t>
      </w:r>
      <w:r w:rsidR="0029350F">
        <w:rPr>
          <w:rFonts w:asciiTheme="minorHAnsi" w:hAnsiTheme="minorHAnsi" w:cstheme="minorHAnsi"/>
          <w:sz w:val="22"/>
          <w:szCs w:val="22"/>
        </w:rPr>
        <w:t>9</w:t>
      </w:r>
      <w:r>
        <w:rPr>
          <w:rFonts w:asciiTheme="minorHAnsi" w:hAnsiTheme="minorHAnsi" w:cstheme="minorHAnsi"/>
          <w:sz w:val="22"/>
          <w:szCs w:val="22"/>
        </w:rPr>
        <w:t>k at NPS)</w:t>
      </w:r>
    </w:p>
    <w:p w14:paraId="410165D9" w14:textId="3CF8D622" w:rsidR="00B92887" w:rsidRDefault="00B92887" w:rsidP="00B92887">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Dates</w:t>
      </w:r>
      <w:r w:rsidR="006E0DE8">
        <w:rPr>
          <w:rFonts w:asciiTheme="minorHAnsi" w:hAnsiTheme="minorHAnsi" w:cstheme="minorHAnsi"/>
          <w:sz w:val="22"/>
          <w:szCs w:val="22"/>
        </w:rPr>
        <w:t>: January 2018</w:t>
      </w:r>
      <w:r w:rsidRPr="00384DA7">
        <w:rPr>
          <w:rFonts w:asciiTheme="minorHAnsi" w:hAnsiTheme="minorHAnsi" w:cstheme="minorHAnsi"/>
          <w:sz w:val="22"/>
          <w:szCs w:val="22"/>
        </w:rPr>
        <w:t xml:space="preserve"> – </w:t>
      </w:r>
      <w:r w:rsidR="009B5BEE">
        <w:rPr>
          <w:rFonts w:asciiTheme="minorHAnsi" w:hAnsiTheme="minorHAnsi" w:cstheme="minorHAnsi"/>
          <w:sz w:val="22"/>
          <w:szCs w:val="22"/>
        </w:rPr>
        <w:t>September 2023</w:t>
      </w:r>
    </w:p>
    <w:p w14:paraId="6DAD1C1B" w14:textId="77777777" w:rsidR="00B92887" w:rsidRDefault="00B92887" w:rsidP="00B92887">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Principal Investigators</w:t>
      </w:r>
      <w:r w:rsidR="006E0DE8">
        <w:rPr>
          <w:rFonts w:asciiTheme="minorHAnsi" w:hAnsiTheme="minorHAnsi" w:cstheme="minorHAnsi"/>
          <w:sz w:val="22"/>
          <w:szCs w:val="22"/>
        </w:rPr>
        <w:t>: Jessica Piombo (NPS) and Pierre Englebert (Pomona College)</w:t>
      </w:r>
    </w:p>
    <w:p w14:paraId="251C35B1" w14:textId="15980880" w:rsidR="00B92887" w:rsidRDefault="00B92887" w:rsidP="00B92887">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Project Description:</w:t>
      </w:r>
      <w:r>
        <w:rPr>
          <w:rFonts w:asciiTheme="minorHAnsi" w:hAnsiTheme="minorHAnsi" w:cstheme="minorHAnsi"/>
          <w:b/>
          <w:sz w:val="22"/>
          <w:szCs w:val="22"/>
        </w:rPr>
        <w:t xml:space="preserve"> </w:t>
      </w:r>
      <w:r w:rsidR="0068136F">
        <w:rPr>
          <w:rFonts w:asciiTheme="minorHAnsi" w:hAnsiTheme="minorHAnsi" w:cstheme="minorHAnsi"/>
          <w:sz w:val="22"/>
          <w:szCs w:val="22"/>
        </w:rPr>
        <w:t>International efforts to</w:t>
      </w:r>
      <w:r w:rsidR="005851DA">
        <w:rPr>
          <w:rFonts w:asciiTheme="minorHAnsi" w:hAnsiTheme="minorHAnsi" w:cstheme="minorHAnsi"/>
          <w:sz w:val="22"/>
          <w:szCs w:val="22"/>
        </w:rPr>
        <w:t xml:space="preserve"> reduce insecurity by building the capacity of states to respond to security threats are often designed as </w:t>
      </w:r>
      <w:r w:rsidRPr="00B92887">
        <w:rPr>
          <w:rFonts w:asciiTheme="minorHAnsi" w:hAnsiTheme="minorHAnsi" w:cstheme="minorHAnsi"/>
          <w:sz w:val="22"/>
          <w:szCs w:val="22"/>
        </w:rPr>
        <w:t xml:space="preserve">technocratic </w:t>
      </w:r>
      <w:r w:rsidR="005851DA">
        <w:rPr>
          <w:rFonts w:asciiTheme="minorHAnsi" w:hAnsiTheme="minorHAnsi" w:cstheme="minorHAnsi"/>
          <w:sz w:val="22"/>
          <w:szCs w:val="22"/>
        </w:rPr>
        <w:t>programs</w:t>
      </w:r>
      <w:r w:rsidR="00EE7857">
        <w:rPr>
          <w:rFonts w:asciiTheme="minorHAnsi" w:hAnsiTheme="minorHAnsi" w:cstheme="minorHAnsi"/>
          <w:sz w:val="22"/>
          <w:szCs w:val="22"/>
        </w:rPr>
        <w:t xml:space="preserve"> </w:t>
      </w:r>
      <w:r w:rsidRPr="00B92887">
        <w:rPr>
          <w:rFonts w:asciiTheme="minorHAnsi" w:hAnsiTheme="minorHAnsi" w:cstheme="minorHAnsi"/>
          <w:sz w:val="22"/>
          <w:szCs w:val="22"/>
        </w:rPr>
        <w:t>built on international best practices</w:t>
      </w:r>
      <w:r w:rsidR="00EE7857">
        <w:rPr>
          <w:rFonts w:asciiTheme="minorHAnsi" w:hAnsiTheme="minorHAnsi" w:cstheme="minorHAnsi"/>
          <w:sz w:val="22"/>
          <w:szCs w:val="22"/>
        </w:rPr>
        <w:t>. These efforts r</w:t>
      </w:r>
      <w:r w:rsidRPr="00B92887">
        <w:rPr>
          <w:rFonts w:asciiTheme="minorHAnsi" w:hAnsiTheme="minorHAnsi" w:cstheme="minorHAnsi"/>
          <w:sz w:val="22"/>
          <w:szCs w:val="22"/>
        </w:rPr>
        <w:t xml:space="preserve">arely unfold in the ways initially conceived by their designers, however, because in reality, these are highly political processes. </w:t>
      </w:r>
      <w:r w:rsidR="00452735">
        <w:rPr>
          <w:rFonts w:asciiTheme="minorHAnsi" w:hAnsiTheme="minorHAnsi" w:cstheme="minorHAnsi"/>
          <w:sz w:val="22"/>
          <w:szCs w:val="22"/>
        </w:rPr>
        <w:t xml:space="preserve">In this </w:t>
      </w:r>
      <w:r w:rsidR="00EE7857">
        <w:rPr>
          <w:rFonts w:asciiTheme="minorHAnsi" w:hAnsiTheme="minorHAnsi" w:cstheme="minorHAnsi"/>
          <w:sz w:val="22"/>
          <w:szCs w:val="22"/>
        </w:rPr>
        <w:t xml:space="preserve">phased </w:t>
      </w:r>
      <w:r w:rsidR="00452735">
        <w:rPr>
          <w:rFonts w:asciiTheme="minorHAnsi" w:hAnsiTheme="minorHAnsi" w:cstheme="minorHAnsi"/>
          <w:sz w:val="22"/>
          <w:szCs w:val="22"/>
        </w:rPr>
        <w:t>research we</w:t>
      </w:r>
      <w:r w:rsidRPr="00B92887">
        <w:rPr>
          <w:rFonts w:asciiTheme="minorHAnsi" w:hAnsiTheme="minorHAnsi" w:cstheme="minorHAnsi"/>
          <w:sz w:val="22"/>
          <w:szCs w:val="22"/>
        </w:rPr>
        <w:t xml:space="preserve"> investigate</w:t>
      </w:r>
      <w:r w:rsidR="00EE7857">
        <w:rPr>
          <w:rFonts w:asciiTheme="minorHAnsi" w:hAnsiTheme="minorHAnsi" w:cstheme="minorHAnsi"/>
          <w:sz w:val="22"/>
          <w:szCs w:val="22"/>
        </w:rPr>
        <w:t xml:space="preserve"> </w:t>
      </w:r>
      <w:r w:rsidR="00FB75D3">
        <w:rPr>
          <w:rFonts w:asciiTheme="minorHAnsi" w:hAnsiTheme="minorHAnsi" w:cstheme="minorHAnsi"/>
          <w:sz w:val="22"/>
          <w:szCs w:val="22"/>
        </w:rPr>
        <w:t>(1) when and</w:t>
      </w:r>
      <w:r w:rsidRPr="00B92887">
        <w:rPr>
          <w:rFonts w:asciiTheme="minorHAnsi" w:hAnsiTheme="minorHAnsi" w:cstheme="minorHAnsi"/>
          <w:sz w:val="22"/>
          <w:szCs w:val="22"/>
        </w:rPr>
        <w:t xml:space="preserve"> how local actors </w:t>
      </w:r>
      <w:r w:rsidR="00BB55CF">
        <w:rPr>
          <w:rFonts w:asciiTheme="minorHAnsi" w:hAnsiTheme="minorHAnsi" w:cstheme="minorHAnsi"/>
          <w:sz w:val="22"/>
          <w:szCs w:val="22"/>
        </w:rPr>
        <w:t xml:space="preserve">choose to </w:t>
      </w:r>
      <w:r w:rsidR="00FB75D3">
        <w:rPr>
          <w:rFonts w:asciiTheme="minorHAnsi" w:hAnsiTheme="minorHAnsi" w:cstheme="minorHAnsi"/>
          <w:sz w:val="22"/>
          <w:szCs w:val="22"/>
        </w:rPr>
        <w:t xml:space="preserve">address their security threats, and (2) how </w:t>
      </w:r>
      <w:r w:rsidR="00AB5D2C">
        <w:rPr>
          <w:rFonts w:asciiTheme="minorHAnsi" w:hAnsiTheme="minorHAnsi" w:cstheme="minorHAnsi"/>
          <w:sz w:val="22"/>
          <w:szCs w:val="22"/>
        </w:rPr>
        <w:t>local actors then</w:t>
      </w:r>
      <w:r w:rsidR="00FB75D3">
        <w:rPr>
          <w:rFonts w:asciiTheme="minorHAnsi" w:hAnsiTheme="minorHAnsi" w:cstheme="minorHAnsi"/>
          <w:sz w:val="22"/>
          <w:szCs w:val="22"/>
        </w:rPr>
        <w:t xml:space="preserve"> engage with </w:t>
      </w:r>
      <w:r w:rsidR="00AB5D2C">
        <w:rPr>
          <w:rFonts w:asciiTheme="minorHAnsi" w:hAnsiTheme="minorHAnsi" w:cstheme="minorHAnsi"/>
          <w:sz w:val="22"/>
          <w:szCs w:val="22"/>
        </w:rPr>
        <w:t xml:space="preserve">the </w:t>
      </w:r>
      <w:r w:rsidR="00FB75D3">
        <w:rPr>
          <w:rFonts w:asciiTheme="minorHAnsi" w:hAnsiTheme="minorHAnsi" w:cstheme="minorHAnsi"/>
          <w:sz w:val="22"/>
          <w:szCs w:val="22"/>
        </w:rPr>
        <w:t xml:space="preserve">international partners seeking to enhance </w:t>
      </w:r>
      <w:r w:rsidR="00E42729">
        <w:rPr>
          <w:rFonts w:asciiTheme="minorHAnsi" w:hAnsiTheme="minorHAnsi" w:cstheme="minorHAnsi"/>
          <w:sz w:val="22"/>
          <w:szCs w:val="22"/>
        </w:rPr>
        <w:t xml:space="preserve">those responses through security sector assistance. We analyze how domestic political dynamics affect both of these aspects of security response, internal and external. </w:t>
      </w:r>
      <w:r w:rsidR="0029350F">
        <w:rPr>
          <w:rFonts w:asciiTheme="minorHAnsi" w:hAnsiTheme="minorHAnsi" w:cstheme="minorHAnsi"/>
          <w:sz w:val="22"/>
          <w:szCs w:val="22"/>
        </w:rPr>
        <w:t>Ultimately,</w:t>
      </w:r>
      <w:r w:rsidR="009B5BEE">
        <w:rPr>
          <w:rFonts w:asciiTheme="minorHAnsi" w:hAnsiTheme="minorHAnsi" w:cstheme="minorHAnsi"/>
          <w:sz w:val="22"/>
          <w:szCs w:val="22"/>
        </w:rPr>
        <w:t xml:space="preserve"> we </w:t>
      </w:r>
      <w:r w:rsidR="0029350F">
        <w:rPr>
          <w:rFonts w:asciiTheme="minorHAnsi" w:hAnsiTheme="minorHAnsi" w:cstheme="minorHAnsi"/>
          <w:sz w:val="22"/>
          <w:szCs w:val="22"/>
        </w:rPr>
        <w:t xml:space="preserve">unpack the domestic political incentives that </w:t>
      </w:r>
      <w:r w:rsidR="0029350F">
        <w:rPr>
          <w:rFonts w:asciiTheme="minorHAnsi" w:hAnsiTheme="minorHAnsi" w:cstheme="minorHAnsi"/>
          <w:sz w:val="22"/>
          <w:szCs w:val="22"/>
        </w:rPr>
        <w:lastRenderedPageBreak/>
        <w:t xml:space="preserve">shape government responses to </w:t>
      </w:r>
      <w:proofErr w:type="gramStart"/>
      <w:r w:rsidR="0029350F">
        <w:rPr>
          <w:rFonts w:asciiTheme="minorHAnsi" w:hAnsiTheme="minorHAnsi" w:cstheme="minorHAnsi"/>
          <w:sz w:val="22"/>
          <w:szCs w:val="22"/>
        </w:rPr>
        <w:t>insecurity, and</w:t>
      </w:r>
      <w:proofErr w:type="gramEnd"/>
      <w:r w:rsidR="0029350F">
        <w:rPr>
          <w:rFonts w:asciiTheme="minorHAnsi" w:hAnsiTheme="minorHAnsi" w:cstheme="minorHAnsi"/>
          <w:sz w:val="22"/>
          <w:szCs w:val="22"/>
        </w:rPr>
        <w:t xml:space="preserve"> show how external actors must understand and work with those incentives for security assistance to be effective.</w:t>
      </w:r>
      <w:r w:rsidR="006C7823">
        <w:rPr>
          <w:rFonts w:asciiTheme="minorHAnsi" w:hAnsiTheme="minorHAnsi" w:cstheme="minorHAnsi"/>
          <w:sz w:val="22"/>
          <w:szCs w:val="22"/>
        </w:rPr>
        <w:t xml:space="preserve"> We have published one article from this project (more forthcoming) and conducted field research in Burkina Faso, Ethiopia, Kenya, Mali, Niger, Stuttgart, and Washington, DC. </w:t>
      </w:r>
    </w:p>
    <w:p w14:paraId="048AD359" w14:textId="5CDA9D53" w:rsidR="00E91B7D" w:rsidRDefault="00E91B7D" w:rsidP="00B92887">
      <w:pPr>
        <w:widowControl w:val="0"/>
        <w:autoSpaceDE w:val="0"/>
        <w:autoSpaceDN w:val="0"/>
        <w:adjustRightInd w:val="0"/>
        <w:spacing w:line="276" w:lineRule="auto"/>
        <w:rPr>
          <w:rFonts w:asciiTheme="minorHAnsi" w:hAnsiTheme="minorHAnsi" w:cstheme="minorHAnsi"/>
          <w:sz w:val="22"/>
          <w:szCs w:val="22"/>
        </w:rPr>
      </w:pPr>
    </w:p>
    <w:p w14:paraId="56C4EDCE" w14:textId="77777777" w:rsidR="00E91B7D" w:rsidRPr="00384DA7" w:rsidRDefault="00E91B7D" w:rsidP="00E91B7D">
      <w:pPr>
        <w:widowControl w:val="0"/>
        <w:autoSpaceDE w:val="0"/>
        <w:autoSpaceDN w:val="0"/>
        <w:adjustRightInd w:val="0"/>
        <w:spacing w:line="276" w:lineRule="auto"/>
        <w:rPr>
          <w:rFonts w:asciiTheme="minorHAnsi" w:hAnsiTheme="minorHAnsi" w:cstheme="minorHAnsi"/>
          <w:b/>
          <w:sz w:val="22"/>
          <w:szCs w:val="22"/>
        </w:rPr>
      </w:pPr>
      <w:r>
        <w:rPr>
          <w:rFonts w:asciiTheme="minorHAnsi" w:hAnsiTheme="minorHAnsi" w:cstheme="minorHAnsi"/>
          <w:b/>
          <w:sz w:val="22"/>
          <w:szCs w:val="22"/>
        </w:rPr>
        <w:t>Title</w:t>
      </w:r>
      <w:r w:rsidRPr="00384DA7">
        <w:rPr>
          <w:rFonts w:asciiTheme="minorHAnsi" w:hAnsiTheme="minorHAnsi" w:cstheme="minorHAnsi"/>
          <w:b/>
          <w:sz w:val="22"/>
          <w:szCs w:val="22"/>
        </w:rPr>
        <w:t xml:space="preserve">: </w:t>
      </w:r>
      <w:r w:rsidRPr="00CA1818">
        <w:rPr>
          <w:rFonts w:asciiTheme="minorHAnsi" w:hAnsiTheme="minorHAnsi" w:cstheme="minorHAnsi"/>
          <w:b/>
          <w:sz w:val="22"/>
          <w:szCs w:val="22"/>
        </w:rPr>
        <w:t>Assessing the Impacts of Competitor Influence on U.S. Security Assistance</w:t>
      </w:r>
    </w:p>
    <w:p w14:paraId="5BE3E6CE" w14:textId="77777777" w:rsidR="00E91B7D" w:rsidRPr="008D1FEA" w:rsidRDefault="00E91B7D" w:rsidP="00E91B7D">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t xml:space="preserve">Grant Type: </w:t>
      </w:r>
      <w:r>
        <w:rPr>
          <w:rFonts w:asciiTheme="minorHAnsi" w:hAnsiTheme="minorHAnsi" w:cstheme="minorHAnsi"/>
          <w:sz w:val="22"/>
          <w:szCs w:val="22"/>
        </w:rPr>
        <w:t>Research</w:t>
      </w:r>
    </w:p>
    <w:p w14:paraId="511A470D" w14:textId="77777777" w:rsidR="00E91B7D" w:rsidRDefault="00E91B7D" w:rsidP="00E91B7D">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Sponsor</w:t>
      </w:r>
      <w:r>
        <w:rPr>
          <w:rFonts w:asciiTheme="minorHAnsi" w:hAnsiTheme="minorHAnsi" w:cstheme="minorHAnsi"/>
          <w:b/>
          <w:sz w:val="22"/>
          <w:szCs w:val="22"/>
        </w:rPr>
        <w:t xml:space="preserve">: </w:t>
      </w:r>
      <w:r>
        <w:rPr>
          <w:rFonts w:asciiTheme="minorHAnsi" w:hAnsiTheme="minorHAnsi" w:cstheme="minorHAnsi"/>
          <w:sz w:val="22"/>
          <w:szCs w:val="22"/>
        </w:rPr>
        <w:t xml:space="preserve"> Marine Forces Europe and Africa</w:t>
      </w:r>
    </w:p>
    <w:p w14:paraId="78248BDF" w14:textId="77777777" w:rsidR="00E91B7D" w:rsidRDefault="00E91B7D" w:rsidP="00E91B7D">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Funding level:</w:t>
      </w:r>
      <w:r>
        <w:rPr>
          <w:rFonts w:asciiTheme="minorHAnsi" w:hAnsiTheme="minorHAnsi" w:cstheme="minorHAnsi"/>
          <w:sz w:val="22"/>
          <w:szCs w:val="22"/>
        </w:rPr>
        <w:t xml:space="preserve"> $</w:t>
      </w:r>
      <w:r w:rsidRPr="006E0DE8">
        <w:t xml:space="preserve"> </w:t>
      </w:r>
      <w:r>
        <w:rPr>
          <w:rFonts w:asciiTheme="minorHAnsi" w:hAnsiTheme="minorHAnsi" w:cstheme="minorHAnsi"/>
          <w:sz w:val="22"/>
          <w:szCs w:val="22"/>
        </w:rPr>
        <w:t>124,000</w:t>
      </w:r>
    </w:p>
    <w:p w14:paraId="2D16D529" w14:textId="4E02D7F3" w:rsidR="00E91B7D" w:rsidRDefault="00E91B7D" w:rsidP="00E91B7D">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Dates</w:t>
      </w:r>
      <w:r>
        <w:rPr>
          <w:rFonts w:asciiTheme="minorHAnsi" w:hAnsiTheme="minorHAnsi" w:cstheme="minorHAnsi"/>
          <w:sz w:val="22"/>
          <w:szCs w:val="22"/>
        </w:rPr>
        <w:t xml:space="preserve">: May 2019 – </w:t>
      </w:r>
      <w:r w:rsidR="00A02647">
        <w:rPr>
          <w:rFonts w:asciiTheme="minorHAnsi" w:hAnsiTheme="minorHAnsi" w:cstheme="minorHAnsi"/>
          <w:sz w:val="22"/>
          <w:szCs w:val="22"/>
        </w:rPr>
        <w:t>January 2021</w:t>
      </w:r>
    </w:p>
    <w:p w14:paraId="5FFC5624" w14:textId="77777777" w:rsidR="00E91B7D" w:rsidRDefault="00E91B7D" w:rsidP="00E91B7D">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Principal Investigators</w:t>
      </w:r>
      <w:r>
        <w:rPr>
          <w:rFonts w:asciiTheme="minorHAnsi" w:hAnsiTheme="minorHAnsi" w:cstheme="minorHAnsi"/>
          <w:sz w:val="22"/>
          <w:szCs w:val="22"/>
        </w:rPr>
        <w:t xml:space="preserve">: Jessica Piombo  </w:t>
      </w:r>
    </w:p>
    <w:p w14:paraId="6E819185" w14:textId="15B425F2" w:rsidR="00E91B7D" w:rsidRPr="00CA1818" w:rsidRDefault="00E91B7D" w:rsidP="00E91B7D">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Project Description</w:t>
      </w:r>
      <w:r w:rsidRPr="00CA1818">
        <w:rPr>
          <w:rFonts w:asciiTheme="minorHAnsi" w:hAnsiTheme="minorHAnsi" w:cstheme="minorHAnsi"/>
          <w:sz w:val="22"/>
          <w:szCs w:val="22"/>
        </w:rPr>
        <w:t>: The United States engages in security sector assistance as a way to build stronger militaries that</w:t>
      </w:r>
      <w:r>
        <w:rPr>
          <w:rFonts w:asciiTheme="minorHAnsi" w:hAnsiTheme="minorHAnsi" w:cstheme="minorHAnsi"/>
          <w:sz w:val="22"/>
          <w:szCs w:val="22"/>
        </w:rPr>
        <w:t xml:space="preserve"> </w:t>
      </w:r>
      <w:r w:rsidRPr="00CA1818">
        <w:rPr>
          <w:rFonts w:asciiTheme="minorHAnsi" w:hAnsiTheme="minorHAnsi" w:cstheme="minorHAnsi"/>
          <w:sz w:val="22"/>
          <w:szCs w:val="22"/>
        </w:rPr>
        <w:t>share the burden of enhancing international stability and to build enduring partnerships and with</w:t>
      </w:r>
      <w:r>
        <w:rPr>
          <w:rFonts w:asciiTheme="minorHAnsi" w:hAnsiTheme="minorHAnsi" w:cstheme="minorHAnsi"/>
          <w:sz w:val="22"/>
          <w:szCs w:val="22"/>
        </w:rPr>
        <w:t xml:space="preserve"> </w:t>
      </w:r>
      <w:r w:rsidRPr="00CA1818">
        <w:rPr>
          <w:rFonts w:asciiTheme="minorHAnsi" w:hAnsiTheme="minorHAnsi" w:cstheme="minorHAnsi"/>
          <w:sz w:val="22"/>
          <w:szCs w:val="22"/>
        </w:rPr>
        <w:t>countries around the globe. Since the 1990s, the United States has been a “preferred provider”</w:t>
      </w:r>
      <w:r>
        <w:rPr>
          <w:rFonts w:asciiTheme="minorHAnsi" w:hAnsiTheme="minorHAnsi" w:cstheme="minorHAnsi"/>
          <w:sz w:val="22"/>
          <w:szCs w:val="22"/>
        </w:rPr>
        <w:t xml:space="preserve"> </w:t>
      </w:r>
      <w:r w:rsidRPr="00CA1818">
        <w:rPr>
          <w:rFonts w:asciiTheme="minorHAnsi" w:hAnsiTheme="minorHAnsi" w:cstheme="minorHAnsi"/>
          <w:sz w:val="22"/>
          <w:szCs w:val="22"/>
        </w:rPr>
        <w:t>for security sector assistance, both in terms of training and equipment provision. In Africa,</w:t>
      </w:r>
      <w:r>
        <w:rPr>
          <w:rFonts w:asciiTheme="minorHAnsi" w:hAnsiTheme="minorHAnsi" w:cstheme="minorHAnsi"/>
          <w:sz w:val="22"/>
          <w:szCs w:val="22"/>
        </w:rPr>
        <w:t xml:space="preserve"> </w:t>
      </w:r>
      <w:r w:rsidRPr="00CA1818">
        <w:rPr>
          <w:rFonts w:asciiTheme="minorHAnsi" w:hAnsiTheme="minorHAnsi" w:cstheme="minorHAnsi"/>
          <w:sz w:val="22"/>
          <w:szCs w:val="22"/>
        </w:rPr>
        <w:t>partners have sought out the USA as a partner to provide high quality training and education, as</w:t>
      </w:r>
      <w:r>
        <w:rPr>
          <w:rFonts w:asciiTheme="minorHAnsi" w:hAnsiTheme="minorHAnsi" w:cstheme="minorHAnsi"/>
          <w:sz w:val="22"/>
          <w:szCs w:val="22"/>
        </w:rPr>
        <w:t xml:space="preserve"> </w:t>
      </w:r>
      <w:r w:rsidRPr="00CA1818">
        <w:rPr>
          <w:rFonts w:asciiTheme="minorHAnsi" w:hAnsiTheme="minorHAnsi" w:cstheme="minorHAnsi"/>
          <w:sz w:val="22"/>
          <w:szCs w:val="22"/>
        </w:rPr>
        <w:t>well as weapons, weapons systems, and military craft. Since the early 2000s, however, as China</w:t>
      </w:r>
      <w:r>
        <w:rPr>
          <w:rFonts w:asciiTheme="minorHAnsi" w:hAnsiTheme="minorHAnsi" w:cstheme="minorHAnsi"/>
          <w:sz w:val="22"/>
          <w:szCs w:val="22"/>
        </w:rPr>
        <w:t xml:space="preserve"> </w:t>
      </w:r>
      <w:r w:rsidRPr="00CA1818">
        <w:rPr>
          <w:rFonts w:asciiTheme="minorHAnsi" w:hAnsiTheme="minorHAnsi" w:cstheme="minorHAnsi"/>
          <w:sz w:val="22"/>
          <w:szCs w:val="22"/>
        </w:rPr>
        <w:t>began to re-engage with Africa, security cooperation officers on the continent have reported that</w:t>
      </w:r>
      <w:r>
        <w:rPr>
          <w:rFonts w:asciiTheme="minorHAnsi" w:hAnsiTheme="minorHAnsi" w:cstheme="minorHAnsi"/>
          <w:sz w:val="22"/>
          <w:szCs w:val="22"/>
        </w:rPr>
        <w:t xml:space="preserve"> </w:t>
      </w:r>
      <w:r w:rsidRPr="00CA1818">
        <w:rPr>
          <w:rFonts w:asciiTheme="minorHAnsi" w:hAnsiTheme="minorHAnsi" w:cstheme="minorHAnsi"/>
          <w:sz w:val="22"/>
          <w:szCs w:val="22"/>
        </w:rPr>
        <w:t>they are seeing their relationships shift and changes in the nature and frequency of requests from</w:t>
      </w:r>
      <w:r>
        <w:rPr>
          <w:rFonts w:asciiTheme="minorHAnsi" w:hAnsiTheme="minorHAnsi" w:cstheme="minorHAnsi"/>
          <w:sz w:val="22"/>
          <w:szCs w:val="22"/>
        </w:rPr>
        <w:t xml:space="preserve"> </w:t>
      </w:r>
      <w:r w:rsidRPr="00CA1818">
        <w:rPr>
          <w:rFonts w:asciiTheme="minorHAnsi" w:hAnsiTheme="minorHAnsi" w:cstheme="minorHAnsi"/>
          <w:sz w:val="22"/>
          <w:szCs w:val="22"/>
        </w:rPr>
        <w:t xml:space="preserve">partner militaries. </w:t>
      </w:r>
      <w:r w:rsidR="00660349">
        <w:rPr>
          <w:rFonts w:asciiTheme="minorHAnsi" w:hAnsiTheme="minorHAnsi" w:cstheme="minorHAnsi"/>
          <w:sz w:val="22"/>
          <w:szCs w:val="22"/>
        </w:rPr>
        <w:t>This research</w:t>
      </w:r>
      <w:r w:rsidRPr="00CA1818">
        <w:rPr>
          <w:rFonts w:asciiTheme="minorHAnsi" w:hAnsiTheme="minorHAnsi" w:cstheme="minorHAnsi"/>
          <w:sz w:val="22"/>
          <w:szCs w:val="22"/>
        </w:rPr>
        <w:t xml:space="preserve"> </w:t>
      </w:r>
      <w:r w:rsidR="00322A0A">
        <w:rPr>
          <w:rFonts w:asciiTheme="minorHAnsi" w:hAnsiTheme="minorHAnsi" w:cstheme="minorHAnsi"/>
          <w:sz w:val="22"/>
          <w:szCs w:val="22"/>
        </w:rPr>
        <w:t>identified</w:t>
      </w:r>
      <w:r w:rsidRPr="00CA1818">
        <w:rPr>
          <w:rFonts w:asciiTheme="minorHAnsi" w:hAnsiTheme="minorHAnsi" w:cstheme="minorHAnsi"/>
          <w:sz w:val="22"/>
          <w:szCs w:val="22"/>
        </w:rPr>
        <w:t xml:space="preserve"> a set of target countries and investigate</w:t>
      </w:r>
      <w:r w:rsidR="00322A0A">
        <w:rPr>
          <w:rFonts w:asciiTheme="minorHAnsi" w:hAnsiTheme="minorHAnsi" w:cstheme="minorHAnsi"/>
          <w:sz w:val="22"/>
          <w:szCs w:val="22"/>
        </w:rPr>
        <w:t>d</w:t>
      </w:r>
      <w:r w:rsidRPr="00CA1818">
        <w:rPr>
          <w:rFonts w:asciiTheme="minorHAnsi" w:hAnsiTheme="minorHAnsi" w:cstheme="minorHAnsi"/>
          <w:sz w:val="22"/>
          <w:szCs w:val="22"/>
        </w:rPr>
        <w:t xml:space="preserve"> whether (and how) U.S.</w:t>
      </w:r>
      <w:r>
        <w:rPr>
          <w:rFonts w:asciiTheme="minorHAnsi" w:hAnsiTheme="minorHAnsi" w:cstheme="minorHAnsi"/>
          <w:sz w:val="22"/>
          <w:szCs w:val="22"/>
        </w:rPr>
        <w:t xml:space="preserve"> </w:t>
      </w:r>
      <w:r w:rsidRPr="00CA1818">
        <w:rPr>
          <w:rFonts w:asciiTheme="minorHAnsi" w:hAnsiTheme="minorHAnsi" w:cstheme="minorHAnsi"/>
          <w:sz w:val="22"/>
          <w:szCs w:val="22"/>
        </w:rPr>
        <w:t>security sector assistance in those countries has changed in response to competition from</w:t>
      </w:r>
      <w:r>
        <w:rPr>
          <w:rFonts w:asciiTheme="minorHAnsi" w:hAnsiTheme="minorHAnsi" w:cstheme="minorHAnsi"/>
          <w:sz w:val="22"/>
          <w:szCs w:val="22"/>
        </w:rPr>
        <w:t xml:space="preserve"> </w:t>
      </w:r>
      <w:r w:rsidRPr="00CA1818">
        <w:rPr>
          <w:rFonts w:asciiTheme="minorHAnsi" w:hAnsiTheme="minorHAnsi" w:cstheme="minorHAnsi"/>
          <w:sz w:val="22"/>
          <w:szCs w:val="22"/>
        </w:rPr>
        <w:t>Chinese and other emerging powers</w:t>
      </w:r>
      <w:r w:rsidR="00660349">
        <w:rPr>
          <w:rFonts w:asciiTheme="minorHAnsi" w:hAnsiTheme="minorHAnsi" w:cstheme="minorHAnsi"/>
          <w:sz w:val="22"/>
          <w:szCs w:val="22"/>
        </w:rPr>
        <w:t>, examining spending figures, programs executed, and conducting stakeholder analyses of influential actors. NPS students contributed to the analysis and th</w:t>
      </w:r>
      <w:r w:rsidR="00322A0A">
        <w:rPr>
          <w:rFonts w:asciiTheme="minorHAnsi" w:hAnsiTheme="minorHAnsi" w:cstheme="minorHAnsi"/>
          <w:sz w:val="22"/>
          <w:szCs w:val="22"/>
        </w:rPr>
        <w:t>e research found no systematic evidence that US security assistance efforts have been impacted by rising Chinese engagements</w:t>
      </w:r>
      <w:r w:rsidR="00660349">
        <w:rPr>
          <w:rFonts w:asciiTheme="minorHAnsi" w:hAnsiTheme="minorHAnsi" w:cstheme="minorHAnsi"/>
          <w:sz w:val="22"/>
          <w:szCs w:val="22"/>
        </w:rPr>
        <w:t>. Re</w:t>
      </w:r>
      <w:r w:rsidR="00322A0A">
        <w:rPr>
          <w:rFonts w:asciiTheme="minorHAnsi" w:hAnsiTheme="minorHAnsi" w:cstheme="minorHAnsi"/>
          <w:sz w:val="22"/>
          <w:szCs w:val="22"/>
        </w:rPr>
        <w:t xml:space="preserve">sults were </w:t>
      </w:r>
      <w:r w:rsidR="00660349">
        <w:rPr>
          <w:rFonts w:asciiTheme="minorHAnsi" w:hAnsiTheme="minorHAnsi" w:cstheme="minorHAnsi"/>
          <w:sz w:val="22"/>
          <w:szCs w:val="22"/>
        </w:rPr>
        <w:t xml:space="preserve">presented to officers </w:t>
      </w:r>
      <w:r w:rsidR="00156823">
        <w:rPr>
          <w:rFonts w:asciiTheme="minorHAnsi" w:hAnsiTheme="minorHAnsi" w:cstheme="minorHAnsi"/>
          <w:sz w:val="22"/>
          <w:szCs w:val="22"/>
        </w:rPr>
        <w:t>stationed at</w:t>
      </w:r>
      <w:r w:rsidR="00322A0A">
        <w:rPr>
          <w:rFonts w:asciiTheme="minorHAnsi" w:hAnsiTheme="minorHAnsi" w:cstheme="minorHAnsi"/>
          <w:sz w:val="22"/>
          <w:szCs w:val="22"/>
        </w:rPr>
        <w:t xml:space="preserve"> </w:t>
      </w:r>
      <w:proofErr w:type="spellStart"/>
      <w:r w:rsidR="00322A0A">
        <w:rPr>
          <w:rFonts w:asciiTheme="minorHAnsi" w:hAnsiTheme="minorHAnsi" w:cstheme="minorHAnsi"/>
          <w:sz w:val="22"/>
          <w:szCs w:val="22"/>
        </w:rPr>
        <w:t>at</w:t>
      </w:r>
      <w:proofErr w:type="spellEnd"/>
      <w:r w:rsidR="00322A0A">
        <w:rPr>
          <w:rFonts w:asciiTheme="minorHAnsi" w:hAnsiTheme="minorHAnsi" w:cstheme="minorHAnsi"/>
          <w:sz w:val="22"/>
          <w:szCs w:val="22"/>
        </w:rPr>
        <w:t xml:space="preserve"> Marine Forces Europe/Africa. </w:t>
      </w:r>
    </w:p>
    <w:p w14:paraId="464480C5" w14:textId="77777777" w:rsidR="00B92887" w:rsidRDefault="00B92887" w:rsidP="00AF1BD0">
      <w:pPr>
        <w:widowControl w:val="0"/>
        <w:autoSpaceDE w:val="0"/>
        <w:autoSpaceDN w:val="0"/>
        <w:adjustRightInd w:val="0"/>
        <w:spacing w:line="276" w:lineRule="auto"/>
        <w:rPr>
          <w:rFonts w:asciiTheme="minorHAnsi" w:hAnsiTheme="minorHAnsi" w:cstheme="minorHAnsi"/>
          <w:b/>
          <w:sz w:val="22"/>
          <w:szCs w:val="22"/>
        </w:rPr>
      </w:pPr>
    </w:p>
    <w:p w14:paraId="4D0CEB9E" w14:textId="69B52551" w:rsidR="00AF1BD0" w:rsidRPr="00384DA7" w:rsidRDefault="00AF1BD0" w:rsidP="00AF1BD0">
      <w:pPr>
        <w:widowControl w:val="0"/>
        <w:autoSpaceDE w:val="0"/>
        <w:autoSpaceDN w:val="0"/>
        <w:adjustRightInd w:val="0"/>
        <w:spacing w:line="276" w:lineRule="auto"/>
        <w:rPr>
          <w:rFonts w:asciiTheme="minorHAnsi" w:hAnsiTheme="minorHAnsi" w:cstheme="minorHAnsi"/>
          <w:b/>
          <w:sz w:val="22"/>
          <w:szCs w:val="22"/>
        </w:rPr>
      </w:pPr>
      <w:r>
        <w:rPr>
          <w:rFonts w:asciiTheme="minorHAnsi" w:hAnsiTheme="minorHAnsi" w:cstheme="minorHAnsi"/>
          <w:b/>
          <w:sz w:val="22"/>
          <w:szCs w:val="22"/>
        </w:rPr>
        <w:t>Title</w:t>
      </w:r>
      <w:r w:rsidRPr="00384DA7">
        <w:rPr>
          <w:rFonts w:asciiTheme="minorHAnsi" w:hAnsiTheme="minorHAnsi" w:cstheme="minorHAnsi"/>
          <w:b/>
          <w:sz w:val="22"/>
          <w:szCs w:val="22"/>
        </w:rPr>
        <w:t>: Public Service Provision as Peacebuilding: How do Autonomous Efforts Compare to Internationally Aided Interventions?</w:t>
      </w:r>
    </w:p>
    <w:p w14:paraId="03B7F561" w14:textId="77777777" w:rsidR="00AF1BD0" w:rsidRPr="008D1FEA" w:rsidRDefault="00AF1BD0" w:rsidP="00AF1BD0">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t xml:space="preserve">Grant Type: </w:t>
      </w:r>
      <w:r>
        <w:rPr>
          <w:rFonts w:asciiTheme="minorHAnsi" w:hAnsiTheme="minorHAnsi" w:cstheme="minorHAnsi"/>
          <w:sz w:val="22"/>
          <w:szCs w:val="22"/>
        </w:rPr>
        <w:t>Research</w:t>
      </w:r>
    </w:p>
    <w:p w14:paraId="434D29B5" w14:textId="77777777" w:rsidR="00AF1BD0" w:rsidRDefault="00AF1BD0" w:rsidP="00AF1BD0">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Sponsor</w:t>
      </w:r>
      <w:r>
        <w:rPr>
          <w:rFonts w:asciiTheme="minorHAnsi" w:hAnsiTheme="minorHAnsi" w:cstheme="minorHAnsi"/>
          <w:b/>
          <w:sz w:val="22"/>
          <w:szCs w:val="22"/>
        </w:rPr>
        <w:t xml:space="preserve">: </w:t>
      </w:r>
      <w:r>
        <w:rPr>
          <w:rFonts w:asciiTheme="minorHAnsi" w:hAnsiTheme="minorHAnsi" w:cstheme="minorHAnsi"/>
          <w:sz w:val="22"/>
          <w:szCs w:val="22"/>
        </w:rPr>
        <w:t xml:space="preserve"> </w:t>
      </w:r>
      <w:r w:rsidRPr="00384DA7">
        <w:rPr>
          <w:rFonts w:asciiTheme="minorHAnsi" w:hAnsiTheme="minorHAnsi" w:cstheme="minorHAnsi"/>
          <w:sz w:val="22"/>
          <w:szCs w:val="22"/>
        </w:rPr>
        <w:t>Minerva Initiative,</w:t>
      </w:r>
      <w:r>
        <w:rPr>
          <w:rFonts w:asciiTheme="minorHAnsi" w:hAnsiTheme="minorHAnsi" w:cstheme="minorHAnsi"/>
          <w:b/>
          <w:sz w:val="22"/>
          <w:szCs w:val="22"/>
        </w:rPr>
        <w:t xml:space="preserve"> </w:t>
      </w:r>
      <w:r>
        <w:rPr>
          <w:rFonts w:asciiTheme="minorHAnsi" w:hAnsiTheme="minorHAnsi" w:cstheme="minorHAnsi"/>
          <w:sz w:val="22"/>
          <w:szCs w:val="22"/>
        </w:rPr>
        <w:t xml:space="preserve">Office of the Secretary of Defense. </w:t>
      </w:r>
      <w:r w:rsidR="0007127E">
        <w:rPr>
          <w:rFonts w:asciiTheme="minorHAnsi" w:hAnsiTheme="minorHAnsi" w:cstheme="minorHAnsi"/>
          <w:sz w:val="22"/>
          <w:szCs w:val="22"/>
        </w:rPr>
        <w:t xml:space="preserve">(Grant number </w:t>
      </w:r>
      <w:r w:rsidR="0007127E">
        <w:rPr>
          <w:rFonts w:ascii="AdvOT1ef757c0" w:hAnsi="AdvOT1ef757c0" w:cs="AdvOT1ef757c0"/>
          <w:sz w:val="19"/>
          <w:szCs w:val="19"/>
        </w:rPr>
        <w:t>N00014-13-1-0898)</w:t>
      </w:r>
    </w:p>
    <w:p w14:paraId="0245E9B0" w14:textId="77777777" w:rsidR="00AF1BD0" w:rsidRDefault="00AF1BD0" w:rsidP="00AF1BD0">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Funding level:</w:t>
      </w:r>
      <w:r>
        <w:rPr>
          <w:rFonts w:asciiTheme="minorHAnsi" w:hAnsiTheme="minorHAnsi" w:cstheme="minorHAnsi"/>
          <w:sz w:val="22"/>
          <w:szCs w:val="22"/>
        </w:rPr>
        <w:t xml:space="preserve"> $</w:t>
      </w:r>
      <w:r w:rsidR="00D558E1">
        <w:rPr>
          <w:rFonts w:asciiTheme="minorHAnsi" w:hAnsiTheme="minorHAnsi" w:cstheme="minorHAnsi"/>
          <w:sz w:val="22"/>
          <w:szCs w:val="22"/>
        </w:rPr>
        <w:t>890</w:t>
      </w:r>
      <w:r>
        <w:rPr>
          <w:rFonts w:asciiTheme="minorHAnsi" w:hAnsiTheme="minorHAnsi" w:cstheme="minorHAnsi"/>
          <w:sz w:val="22"/>
          <w:szCs w:val="22"/>
        </w:rPr>
        <w:t>,000</w:t>
      </w:r>
      <w:r w:rsidR="008E764D">
        <w:rPr>
          <w:rFonts w:asciiTheme="minorHAnsi" w:hAnsiTheme="minorHAnsi" w:cstheme="minorHAnsi"/>
          <w:sz w:val="22"/>
          <w:szCs w:val="22"/>
        </w:rPr>
        <w:t xml:space="preserve"> overall </w:t>
      </w:r>
      <w:r w:rsidR="00AF2278">
        <w:rPr>
          <w:rFonts w:asciiTheme="minorHAnsi" w:hAnsiTheme="minorHAnsi" w:cstheme="minorHAnsi"/>
          <w:sz w:val="22"/>
          <w:szCs w:val="22"/>
        </w:rPr>
        <w:t>($529k at NPS)</w:t>
      </w:r>
    </w:p>
    <w:p w14:paraId="4F22ABC0" w14:textId="77777777" w:rsidR="00AF1BD0" w:rsidRDefault="00AF1BD0" w:rsidP="00AF1BD0">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Dates</w:t>
      </w:r>
      <w:r>
        <w:rPr>
          <w:rFonts w:asciiTheme="minorHAnsi" w:hAnsiTheme="minorHAnsi" w:cstheme="minorHAnsi"/>
          <w:sz w:val="22"/>
          <w:szCs w:val="22"/>
        </w:rPr>
        <w:t xml:space="preserve">: </w:t>
      </w:r>
      <w:r w:rsidRPr="00384DA7">
        <w:rPr>
          <w:rFonts w:asciiTheme="minorHAnsi" w:hAnsiTheme="minorHAnsi" w:cstheme="minorHAnsi"/>
          <w:sz w:val="22"/>
          <w:szCs w:val="22"/>
        </w:rPr>
        <w:t xml:space="preserve">May 2013 – </w:t>
      </w:r>
      <w:r w:rsidR="00D558E1">
        <w:rPr>
          <w:rFonts w:asciiTheme="minorHAnsi" w:hAnsiTheme="minorHAnsi" w:cstheme="minorHAnsi"/>
          <w:sz w:val="22"/>
          <w:szCs w:val="22"/>
        </w:rPr>
        <w:t>September 2017</w:t>
      </w:r>
    </w:p>
    <w:p w14:paraId="0023C20B" w14:textId="77777777" w:rsidR="00AF1BD0" w:rsidRDefault="00AF1BD0" w:rsidP="00AF1BD0">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Principal Investigators</w:t>
      </w:r>
      <w:r>
        <w:rPr>
          <w:rFonts w:asciiTheme="minorHAnsi" w:hAnsiTheme="minorHAnsi" w:cstheme="minorHAnsi"/>
          <w:sz w:val="22"/>
          <w:szCs w:val="22"/>
        </w:rPr>
        <w:t xml:space="preserve">: Jessica Piombo, Naazneen Barma (NPS) and Naomi Levy (Santa Clara University). </w:t>
      </w:r>
    </w:p>
    <w:p w14:paraId="76D7C994" w14:textId="7F661A20" w:rsidR="00AF1BD0" w:rsidRDefault="00AF1BD0" w:rsidP="00AF1BD0">
      <w:pPr>
        <w:widowControl w:val="0"/>
        <w:autoSpaceDE w:val="0"/>
        <w:autoSpaceDN w:val="0"/>
        <w:adjustRightInd w:val="0"/>
        <w:spacing w:line="276" w:lineRule="auto"/>
        <w:rPr>
          <w:rFonts w:asciiTheme="minorHAnsi" w:hAnsiTheme="minorHAnsi" w:cstheme="minorHAnsi"/>
          <w:sz w:val="22"/>
          <w:szCs w:val="22"/>
        </w:rPr>
      </w:pPr>
      <w:r w:rsidRPr="00384DA7">
        <w:rPr>
          <w:rFonts w:asciiTheme="minorHAnsi" w:hAnsiTheme="minorHAnsi" w:cstheme="minorHAnsi"/>
          <w:b/>
          <w:sz w:val="22"/>
          <w:szCs w:val="22"/>
        </w:rPr>
        <w:t>Project Description:</w:t>
      </w:r>
      <w:r>
        <w:rPr>
          <w:rFonts w:asciiTheme="minorHAnsi" w:hAnsiTheme="minorHAnsi" w:cstheme="minorHAnsi"/>
          <w:sz w:val="22"/>
          <w:szCs w:val="22"/>
        </w:rPr>
        <w:t xml:space="preserve"> </w:t>
      </w:r>
      <w:r w:rsidRPr="00660FA9">
        <w:rPr>
          <w:rFonts w:asciiTheme="minorHAnsi" w:hAnsiTheme="minorHAnsi" w:cstheme="minorHAnsi"/>
          <w:sz w:val="22"/>
          <w:szCs w:val="22"/>
        </w:rPr>
        <w:t xml:space="preserve">The project </w:t>
      </w:r>
      <w:r w:rsidR="00B447B2">
        <w:rPr>
          <w:rFonts w:asciiTheme="minorHAnsi" w:hAnsiTheme="minorHAnsi" w:cstheme="minorHAnsi"/>
          <w:sz w:val="22"/>
          <w:szCs w:val="22"/>
        </w:rPr>
        <w:t>sought</w:t>
      </w:r>
      <w:r w:rsidRPr="00660FA9">
        <w:rPr>
          <w:rFonts w:asciiTheme="minorHAnsi" w:hAnsiTheme="minorHAnsi" w:cstheme="minorHAnsi"/>
          <w:sz w:val="22"/>
          <w:szCs w:val="22"/>
        </w:rPr>
        <w:t xml:space="preserve"> to improve both the theory and practice of how peace is achieved in post-conflict countries by disentangling the related goals of peace- and state-building. It </w:t>
      </w:r>
      <w:r w:rsidR="00B447B2">
        <w:rPr>
          <w:rFonts w:asciiTheme="minorHAnsi" w:hAnsiTheme="minorHAnsi" w:cstheme="minorHAnsi"/>
          <w:sz w:val="22"/>
          <w:szCs w:val="22"/>
        </w:rPr>
        <w:t>did</w:t>
      </w:r>
      <w:r w:rsidRPr="00660FA9">
        <w:rPr>
          <w:rFonts w:asciiTheme="minorHAnsi" w:hAnsiTheme="minorHAnsi" w:cstheme="minorHAnsi"/>
          <w:sz w:val="22"/>
          <w:szCs w:val="22"/>
        </w:rPr>
        <w:t xml:space="preserve"> so by focusing on the ability of three post-conflict states</w:t>
      </w:r>
      <w:r w:rsidR="00B447B2">
        <w:rPr>
          <w:rFonts w:asciiTheme="minorHAnsi" w:hAnsiTheme="minorHAnsi" w:cstheme="minorHAnsi"/>
          <w:sz w:val="22"/>
          <w:szCs w:val="22"/>
        </w:rPr>
        <w:t xml:space="preserve"> (Cambodia, </w:t>
      </w:r>
      <w:proofErr w:type="gramStart"/>
      <w:r w:rsidR="00B447B2">
        <w:rPr>
          <w:rFonts w:asciiTheme="minorHAnsi" w:hAnsiTheme="minorHAnsi" w:cstheme="minorHAnsi"/>
          <w:sz w:val="22"/>
          <w:szCs w:val="22"/>
        </w:rPr>
        <w:t>Laos</w:t>
      </w:r>
      <w:proofErr w:type="gramEnd"/>
      <w:r w:rsidR="00B447B2">
        <w:rPr>
          <w:rFonts w:asciiTheme="minorHAnsi" w:hAnsiTheme="minorHAnsi" w:cstheme="minorHAnsi"/>
          <w:sz w:val="22"/>
          <w:szCs w:val="22"/>
        </w:rPr>
        <w:t xml:space="preserve"> and Uganda)</w:t>
      </w:r>
      <w:r w:rsidRPr="00660FA9">
        <w:rPr>
          <w:rFonts w:asciiTheme="minorHAnsi" w:hAnsiTheme="minorHAnsi" w:cstheme="minorHAnsi"/>
          <w:sz w:val="22"/>
          <w:szCs w:val="22"/>
        </w:rPr>
        <w:t xml:space="preserve"> to provide public services and resolve societal grievances at the local level. It also </w:t>
      </w:r>
      <w:r w:rsidR="00B447B2">
        <w:rPr>
          <w:rFonts w:asciiTheme="minorHAnsi" w:hAnsiTheme="minorHAnsi" w:cstheme="minorHAnsi"/>
          <w:sz w:val="22"/>
          <w:szCs w:val="22"/>
        </w:rPr>
        <w:t>sought</w:t>
      </w:r>
      <w:r w:rsidRPr="00660FA9">
        <w:rPr>
          <w:rFonts w:asciiTheme="minorHAnsi" w:hAnsiTheme="minorHAnsi" w:cstheme="minorHAnsi"/>
          <w:sz w:val="22"/>
          <w:szCs w:val="22"/>
        </w:rPr>
        <w:t xml:space="preserve"> to </w:t>
      </w:r>
      <w:r>
        <w:rPr>
          <w:rFonts w:asciiTheme="minorHAnsi" w:hAnsiTheme="minorHAnsi" w:cstheme="minorHAnsi"/>
          <w:sz w:val="22"/>
          <w:szCs w:val="22"/>
        </w:rPr>
        <w:t>u</w:t>
      </w:r>
      <w:r w:rsidRPr="00660FA9">
        <w:rPr>
          <w:rFonts w:asciiTheme="minorHAnsi" w:hAnsiTheme="minorHAnsi" w:cstheme="minorHAnsi"/>
          <w:sz w:val="22"/>
          <w:szCs w:val="22"/>
        </w:rPr>
        <w:t>nderstand how externally led peace-building interventions compare with more autonomous and domestically motivated peace processes in achieving sustainable peace and improvements in state capacity.</w:t>
      </w:r>
      <w:r>
        <w:rPr>
          <w:rFonts w:asciiTheme="minorHAnsi" w:hAnsiTheme="minorHAnsi" w:cstheme="minorHAnsi"/>
          <w:sz w:val="22"/>
          <w:szCs w:val="22"/>
        </w:rPr>
        <w:t xml:space="preserve"> The grant support</w:t>
      </w:r>
      <w:r w:rsidR="007C33CA">
        <w:rPr>
          <w:rFonts w:asciiTheme="minorHAnsi" w:hAnsiTheme="minorHAnsi" w:cstheme="minorHAnsi"/>
          <w:sz w:val="22"/>
          <w:szCs w:val="22"/>
        </w:rPr>
        <w:t>ed</w:t>
      </w:r>
      <w:r>
        <w:rPr>
          <w:rFonts w:asciiTheme="minorHAnsi" w:hAnsiTheme="minorHAnsi" w:cstheme="minorHAnsi"/>
          <w:sz w:val="22"/>
          <w:szCs w:val="22"/>
        </w:rPr>
        <w:t xml:space="preserve"> field research and analysis in Cambodia, Laos and Uganda between August 2013 and May 2016. </w:t>
      </w:r>
      <w:r w:rsidR="002B05A8">
        <w:rPr>
          <w:rFonts w:asciiTheme="minorHAnsi" w:hAnsiTheme="minorHAnsi" w:cstheme="minorHAnsi"/>
          <w:sz w:val="22"/>
          <w:szCs w:val="22"/>
        </w:rPr>
        <w:t xml:space="preserve">We published two journal articles and gave multiple presentations at conferences to share the findings. </w:t>
      </w:r>
    </w:p>
    <w:p w14:paraId="4F5D2BB3" w14:textId="77777777" w:rsidR="00AF1BD0" w:rsidRDefault="00AF1BD0" w:rsidP="00AF1BD0">
      <w:pPr>
        <w:spacing w:line="276" w:lineRule="auto"/>
        <w:rPr>
          <w:rFonts w:asciiTheme="minorHAnsi" w:hAnsiTheme="minorHAnsi"/>
          <w:sz w:val="22"/>
          <w:szCs w:val="22"/>
        </w:rPr>
      </w:pPr>
      <w:r>
        <w:rPr>
          <w:rFonts w:asciiTheme="minorHAnsi" w:hAnsiTheme="minorHAnsi" w:cstheme="minorHAnsi"/>
          <w:sz w:val="22"/>
          <w:szCs w:val="22"/>
        </w:rPr>
        <w:t xml:space="preserve">For more information, </w:t>
      </w:r>
      <w:r w:rsidRPr="00660FA9">
        <w:rPr>
          <w:rFonts w:asciiTheme="minorHAnsi" w:hAnsiTheme="minorHAnsi" w:cstheme="minorHAnsi"/>
          <w:sz w:val="22"/>
          <w:szCs w:val="22"/>
        </w:rPr>
        <w:t xml:space="preserve">see: </w:t>
      </w:r>
      <w:hyperlink r:id="rId29" w:history="1">
        <w:r w:rsidRPr="00660FA9">
          <w:rPr>
            <w:rStyle w:val="Hyperlink"/>
            <w:rFonts w:asciiTheme="minorHAnsi" w:hAnsiTheme="minorHAnsi"/>
            <w:sz w:val="22"/>
            <w:szCs w:val="22"/>
          </w:rPr>
          <w:t>http://minerva.dtic.mil/</w:t>
        </w:r>
      </w:hyperlink>
      <w:r w:rsidRPr="00660FA9">
        <w:rPr>
          <w:rFonts w:asciiTheme="minorHAnsi" w:hAnsiTheme="minorHAnsi"/>
          <w:sz w:val="22"/>
          <w:szCs w:val="22"/>
        </w:rPr>
        <w:t xml:space="preserve">, for a summary of the project, </w:t>
      </w:r>
      <w:hyperlink r:id="rId30" w:history="1">
        <w:r w:rsidRPr="00660FA9">
          <w:rPr>
            <w:rStyle w:val="Hyperlink"/>
            <w:rFonts w:asciiTheme="minorHAnsi" w:hAnsiTheme="minorHAnsi"/>
            <w:sz w:val="22"/>
            <w:szCs w:val="22"/>
          </w:rPr>
          <w:t>http://minerva.dtic.mil/doc/2013_MinervaResearchSummaries_0905.pdf</w:t>
        </w:r>
      </w:hyperlink>
      <w:r w:rsidRPr="00660FA9">
        <w:rPr>
          <w:rFonts w:asciiTheme="minorHAnsi" w:hAnsiTheme="minorHAnsi"/>
          <w:sz w:val="22"/>
          <w:szCs w:val="22"/>
        </w:rPr>
        <w:t>.</w:t>
      </w:r>
    </w:p>
    <w:p w14:paraId="446260B2" w14:textId="77777777" w:rsidR="00AF1BD0" w:rsidRDefault="00AF1BD0" w:rsidP="00AF1BD0">
      <w:pPr>
        <w:rPr>
          <w:rFonts w:asciiTheme="minorHAnsi" w:hAnsiTheme="minorHAnsi" w:cstheme="minorHAnsi"/>
          <w:sz w:val="22"/>
          <w:szCs w:val="22"/>
        </w:rPr>
      </w:pPr>
    </w:p>
    <w:p w14:paraId="0D24715F" w14:textId="77777777" w:rsidR="00AF1BD0" w:rsidRPr="00875000" w:rsidRDefault="00AF1BD0" w:rsidP="00AF1BD0">
      <w:pPr>
        <w:spacing w:line="276" w:lineRule="auto"/>
        <w:rPr>
          <w:rFonts w:ascii="Calibri" w:eastAsia="Calibri" w:hAnsi="Calibri"/>
          <w:b/>
          <w:sz w:val="22"/>
          <w:szCs w:val="22"/>
        </w:rPr>
      </w:pPr>
      <w:r w:rsidRPr="00875000">
        <w:rPr>
          <w:rFonts w:ascii="Calibri" w:eastAsia="Calibri" w:hAnsi="Calibri"/>
          <w:b/>
          <w:sz w:val="22"/>
          <w:szCs w:val="22"/>
        </w:rPr>
        <w:t>Title:  Regional Education Program in Support of the African Partnership Station</w:t>
      </w:r>
    </w:p>
    <w:p w14:paraId="4A1E01C8" w14:textId="77777777" w:rsidR="00AF1BD0" w:rsidRPr="008D1FEA" w:rsidRDefault="00AF1BD0" w:rsidP="00AF1BD0">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lastRenderedPageBreak/>
        <w:t xml:space="preserve">Grant Type: </w:t>
      </w:r>
      <w:r>
        <w:rPr>
          <w:rFonts w:asciiTheme="minorHAnsi" w:hAnsiTheme="minorHAnsi" w:cstheme="minorHAnsi"/>
          <w:sz w:val="22"/>
          <w:szCs w:val="22"/>
        </w:rPr>
        <w:t>Education (short course)</w:t>
      </w:r>
    </w:p>
    <w:p w14:paraId="7C373F4D" w14:textId="77777777" w:rsidR="00AF1BD0" w:rsidRPr="00C03C73" w:rsidRDefault="00AF1BD0" w:rsidP="00AF1BD0">
      <w:pPr>
        <w:spacing w:line="276" w:lineRule="auto"/>
        <w:rPr>
          <w:rFonts w:ascii="Calibri" w:eastAsia="Calibri" w:hAnsi="Calibri"/>
          <w:sz w:val="22"/>
          <w:szCs w:val="22"/>
        </w:rPr>
      </w:pPr>
      <w:r w:rsidRPr="00C03C73">
        <w:rPr>
          <w:rFonts w:ascii="Calibri" w:eastAsia="Calibri" w:hAnsi="Calibri"/>
          <w:b/>
          <w:sz w:val="22"/>
          <w:szCs w:val="22"/>
        </w:rPr>
        <w:t>Sponsor</w:t>
      </w:r>
      <w:r w:rsidRPr="00C03C73">
        <w:rPr>
          <w:rFonts w:ascii="Calibri" w:eastAsia="Calibri" w:hAnsi="Calibri"/>
          <w:sz w:val="22"/>
          <w:szCs w:val="22"/>
        </w:rPr>
        <w:t xml:space="preserve">: Commander, </w:t>
      </w:r>
      <w:r>
        <w:rPr>
          <w:rFonts w:ascii="Calibri" w:eastAsia="Calibri" w:hAnsi="Calibri"/>
          <w:sz w:val="22"/>
          <w:szCs w:val="22"/>
        </w:rPr>
        <w:t xml:space="preserve">U.S. </w:t>
      </w:r>
      <w:r w:rsidRPr="00C03C73">
        <w:rPr>
          <w:rFonts w:ascii="Calibri" w:eastAsia="Calibri" w:hAnsi="Calibri"/>
          <w:sz w:val="22"/>
          <w:szCs w:val="22"/>
        </w:rPr>
        <w:t xml:space="preserve">Naval Forces Africa </w:t>
      </w:r>
      <w:r>
        <w:rPr>
          <w:rFonts w:ascii="Calibri" w:eastAsia="Calibri" w:hAnsi="Calibri"/>
          <w:sz w:val="22"/>
          <w:szCs w:val="22"/>
        </w:rPr>
        <w:t xml:space="preserve">(NAVAF) </w:t>
      </w:r>
      <w:r w:rsidRPr="00C03C73">
        <w:rPr>
          <w:rFonts w:ascii="Calibri" w:eastAsia="Calibri" w:hAnsi="Calibri"/>
          <w:sz w:val="22"/>
          <w:szCs w:val="22"/>
        </w:rPr>
        <w:t xml:space="preserve">and </w:t>
      </w:r>
      <w:r>
        <w:rPr>
          <w:rFonts w:ascii="Calibri" w:eastAsia="Calibri" w:hAnsi="Calibri"/>
          <w:sz w:val="22"/>
          <w:szCs w:val="22"/>
        </w:rPr>
        <w:t xml:space="preserve">U.S. Naval Forces, </w:t>
      </w:r>
      <w:r w:rsidRPr="00C03C73">
        <w:rPr>
          <w:rFonts w:ascii="Calibri" w:eastAsia="Calibri" w:hAnsi="Calibri"/>
          <w:sz w:val="22"/>
          <w:szCs w:val="22"/>
        </w:rPr>
        <w:t>Sixth Fleet</w:t>
      </w:r>
    </w:p>
    <w:p w14:paraId="6E847185" w14:textId="77777777" w:rsidR="00AF1BD0" w:rsidRPr="00C03C73" w:rsidRDefault="00AF1BD0" w:rsidP="00AF1BD0">
      <w:pPr>
        <w:spacing w:line="276" w:lineRule="auto"/>
        <w:rPr>
          <w:rFonts w:ascii="Calibri" w:eastAsia="Calibri" w:hAnsi="Calibri"/>
          <w:sz w:val="22"/>
          <w:szCs w:val="22"/>
        </w:rPr>
      </w:pPr>
      <w:r>
        <w:rPr>
          <w:rFonts w:ascii="Calibri" w:eastAsia="Calibri" w:hAnsi="Calibri"/>
          <w:b/>
          <w:sz w:val="22"/>
          <w:szCs w:val="22"/>
        </w:rPr>
        <w:t>Funding Level</w:t>
      </w:r>
      <w:r w:rsidRPr="00C03C73">
        <w:rPr>
          <w:rFonts w:ascii="Calibri" w:eastAsia="Calibri" w:hAnsi="Calibri"/>
          <w:sz w:val="22"/>
          <w:szCs w:val="22"/>
        </w:rPr>
        <w:t>: $126,387</w:t>
      </w:r>
      <w:r>
        <w:rPr>
          <w:rFonts w:ascii="Calibri" w:eastAsia="Calibri" w:hAnsi="Calibri"/>
          <w:sz w:val="22"/>
          <w:szCs w:val="22"/>
        </w:rPr>
        <w:t xml:space="preserve"> </w:t>
      </w:r>
    </w:p>
    <w:p w14:paraId="6A03E197"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Dates</w:t>
      </w:r>
      <w:r w:rsidRPr="00CE4C29">
        <w:rPr>
          <w:rFonts w:asciiTheme="minorHAnsi" w:hAnsiTheme="minorHAnsi" w:cstheme="minorHAnsi"/>
          <w:sz w:val="22"/>
          <w:szCs w:val="22"/>
        </w:rPr>
        <w:t xml:space="preserve">: </w:t>
      </w:r>
      <w:r>
        <w:rPr>
          <w:rFonts w:asciiTheme="minorHAnsi" w:hAnsiTheme="minorHAnsi" w:cstheme="minorHAnsi"/>
          <w:sz w:val="22"/>
          <w:szCs w:val="22"/>
        </w:rPr>
        <w:t xml:space="preserve"> March –September 2012</w:t>
      </w:r>
    </w:p>
    <w:p w14:paraId="31F25BD0"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Principal Investigator</w:t>
      </w:r>
      <w:r>
        <w:rPr>
          <w:rFonts w:asciiTheme="minorHAnsi" w:hAnsiTheme="minorHAnsi" w:cstheme="minorHAnsi"/>
          <w:sz w:val="22"/>
          <w:szCs w:val="22"/>
        </w:rPr>
        <w:t>: Jessica Piombo</w:t>
      </w:r>
    </w:p>
    <w:p w14:paraId="39B8FB00" w14:textId="3BA6CC30" w:rsidR="00AF1BD0" w:rsidRPr="00C03C73" w:rsidRDefault="00AF1BD0" w:rsidP="00AF1BD0">
      <w:pPr>
        <w:spacing w:line="276" w:lineRule="auto"/>
        <w:rPr>
          <w:rFonts w:ascii="Calibri" w:eastAsia="Calibri" w:hAnsi="Calibri"/>
          <w:sz w:val="22"/>
          <w:szCs w:val="22"/>
        </w:rPr>
      </w:pPr>
      <w:r w:rsidRPr="00CE4C29">
        <w:rPr>
          <w:rFonts w:asciiTheme="minorHAnsi" w:hAnsiTheme="minorHAnsi" w:cstheme="minorHAnsi"/>
          <w:b/>
          <w:sz w:val="22"/>
          <w:szCs w:val="22"/>
        </w:rPr>
        <w:t>Project Description</w:t>
      </w:r>
      <w:r w:rsidRPr="00554AD0">
        <w:rPr>
          <w:rFonts w:asciiTheme="minorHAnsi" w:hAnsiTheme="minorHAnsi" w:cstheme="minorHAnsi"/>
          <w:sz w:val="22"/>
          <w:szCs w:val="22"/>
        </w:rPr>
        <w:t xml:space="preserve">: </w:t>
      </w:r>
      <w:r w:rsidR="00BE181E" w:rsidRPr="00BE181E">
        <w:rPr>
          <w:rFonts w:ascii="Calibri" w:eastAsia="Calibri" w:hAnsi="Calibri"/>
          <w:sz w:val="22"/>
          <w:szCs w:val="22"/>
        </w:rPr>
        <w:t xml:space="preserve">This project was </w:t>
      </w:r>
      <w:r w:rsidR="00527A38">
        <w:rPr>
          <w:rFonts w:ascii="Calibri" w:eastAsia="Calibri" w:hAnsi="Calibri"/>
          <w:sz w:val="22"/>
          <w:szCs w:val="22"/>
        </w:rPr>
        <w:t>to prepare and deliver a tailored</w:t>
      </w:r>
      <w:r w:rsidR="00BE181E" w:rsidRPr="00BE181E">
        <w:rPr>
          <w:rFonts w:ascii="Calibri" w:eastAsia="Calibri" w:hAnsi="Calibri"/>
          <w:sz w:val="22"/>
          <w:szCs w:val="22"/>
        </w:rPr>
        <w:t xml:space="preserve"> educational program in support of engagement activities undertaken by the Sixth Fleet in Naples, Italy. </w:t>
      </w:r>
      <w:r w:rsidR="00BE181E">
        <w:rPr>
          <w:rFonts w:ascii="Calibri" w:eastAsia="Calibri" w:hAnsi="Calibri"/>
          <w:sz w:val="22"/>
          <w:szCs w:val="22"/>
        </w:rPr>
        <w:t xml:space="preserve"> </w:t>
      </w:r>
      <w:r w:rsidR="00527A38">
        <w:rPr>
          <w:rFonts w:ascii="Calibri" w:eastAsia="Calibri" w:hAnsi="Calibri"/>
          <w:sz w:val="22"/>
          <w:szCs w:val="22"/>
        </w:rPr>
        <w:t>I d</w:t>
      </w:r>
      <w:r w:rsidR="00BE181E" w:rsidRPr="00BE181E">
        <w:rPr>
          <w:rFonts w:ascii="Calibri" w:eastAsia="Calibri" w:hAnsi="Calibri"/>
          <w:sz w:val="22"/>
          <w:szCs w:val="22"/>
        </w:rPr>
        <w:t>esigned and implemented short-</w:t>
      </w:r>
      <w:r w:rsidR="00527A38">
        <w:rPr>
          <w:rFonts w:ascii="Calibri" w:eastAsia="Calibri" w:hAnsi="Calibri"/>
          <w:sz w:val="22"/>
          <w:szCs w:val="22"/>
        </w:rPr>
        <w:t xml:space="preserve">form </w:t>
      </w:r>
      <w:r w:rsidR="00BE181E" w:rsidRPr="00BE181E">
        <w:rPr>
          <w:rFonts w:ascii="Calibri" w:eastAsia="Calibri" w:hAnsi="Calibri"/>
          <w:sz w:val="22"/>
          <w:szCs w:val="22"/>
        </w:rPr>
        <w:t>instruction on African politics, security, piracy, terrorism; U.S. Foreign Policy towards Africa; and African regional cooperation.</w:t>
      </w:r>
      <w:r w:rsidRPr="00C03C73">
        <w:rPr>
          <w:rFonts w:ascii="Calibri" w:eastAsia="Calibri" w:hAnsi="Calibri"/>
          <w:sz w:val="22"/>
          <w:szCs w:val="22"/>
        </w:rPr>
        <w:t xml:space="preserve"> </w:t>
      </w:r>
    </w:p>
    <w:p w14:paraId="088210EF" w14:textId="77777777" w:rsidR="00AF1BD0" w:rsidRDefault="00AF1BD0" w:rsidP="00AF1BD0">
      <w:pPr>
        <w:rPr>
          <w:rFonts w:asciiTheme="minorHAnsi" w:hAnsiTheme="minorHAnsi" w:cstheme="minorHAnsi"/>
          <w:sz w:val="22"/>
          <w:szCs w:val="22"/>
        </w:rPr>
      </w:pPr>
    </w:p>
    <w:p w14:paraId="00D063D0" w14:textId="77777777" w:rsidR="00AF1BD0" w:rsidRPr="00875000" w:rsidRDefault="00AF1BD0" w:rsidP="00AF1BD0">
      <w:pPr>
        <w:spacing w:line="276" w:lineRule="auto"/>
        <w:rPr>
          <w:rFonts w:ascii="Calibri" w:eastAsia="Calibri" w:hAnsi="Calibri"/>
          <w:b/>
          <w:sz w:val="22"/>
          <w:szCs w:val="22"/>
        </w:rPr>
      </w:pPr>
      <w:r w:rsidRPr="00875000">
        <w:rPr>
          <w:rFonts w:ascii="Calibri" w:eastAsia="Calibri" w:hAnsi="Calibri"/>
          <w:b/>
          <w:sz w:val="22"/>
          <w:szCs w:val="22"/>
        </w:rPr>
        <w:t>Title:  Capstone Synthesis and Policy Implications: African Security Challenges Now and Over the Horizon Project</w:t>
      </w:r>
    </w:p>
    <w:p w14:paraId="5591E4E0" w14:textId="77777777" w:rsidR="00AF1BD0" w:rsidRPr="008D1FEA" w:rsidRDefault="00AF1BD0" w:rsidP="00AF1BD0">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t xml:space="preserve">Grant Type: </w:t>
      </w:r>
      <w:r>
        <w:rPr>
          <w:rFonts w:asciiTheme="minorHAnsi" w:hAnsiTheme="minorHAnsi" w:cstheme="minorHAnsi"/>
          <w:sz w:val="22"/>
          <w:szCs w:val="22"/>
        </w:rPr>
        <w:t>Research</w:t>
      </w:r>
    </w:p>
    <w:p w14:paraId="590635B3" w14:textId="77777777" w:rsidR="00AF1BD0" w:rsidRPr="00C03C73" w:rsidRDefault="00AF1BD0" w:rsidP="00AF1BD0">
      <w:pPr>
        <w:spacing w:line="276" w:lineRule="auto"/>
        <w:rPr>
          <w:rFonts w:ascii="Calibri" w:eastAsia="Calibri" w:hAnsi="Calibri"/>
          <w:sz w:val="22"/>
          <w:szCs w:val="22"/>
        </w:rPr>
      </w:pPr>
      <w:r w:rsidRPr="00C03C73">
        <w:rPr>
          <w:rFonts w:ascii="Calibri" w:eastAsia="Calibri" w:hAnsi="Calibri"/>
          <w:b/>
          <w:sz w:val="22"/>
          <w:szCs w:val="22"/>
        </w:rPr>
        <w:t>Sponsor</w:t>
      </w:r>
      <w:r w:rsidRPr="00C03C73">
        <w:rPr>
          <w:rFonts w:ascii="Calibri" w:eastAsia="Calibri" w:hAnsi="Calibri"/>
          <w:sz w:val="22"/>
          <w:szCs w:val="22"/>
        </w:rPr>
        <w:t xml:space="preserve">: </w:t>
      </w:r>
      <w:r w:rsidRPr="00554AD0">
        <w:rPr>
          <w:rFonts w:asciiTheme="minorHAnsi" w:hAnsiTheme="minorHAnsi" w:cstheme="minorHAnsi"/>
          <w:sz w:val="22"/>
          <w:szCs w:val="22"/>
        </w:rPr>
        <w:t>Defense Threat Reduction Agency, Advan</w:t>
      </w:r>
      <w:r>
        <w:rPr>
          <w:rFonts w:asciiTheme="minorHAnsi" w:hAnsiTheme="minorHAnsi" w:cstheme="minorHAnsi"/>
          <w:sz w:val="22"/>
          <w:szCs w:val="22"/>
        </w:rPr>
        <w:t>ced Systems and Concepts Office</w:t>
      </w:r>
    </w:p>
    <w:p w14:paraId="5E46EE8A" w14:textId="77777777" w:rsidR="00AF1BD0" w:rsidRPr="00C03C73" w:rsidRDefault="00AF1BD0" w:rsidP="00AF1BD0">
      <w:pPr>
        <w:spacing w:line="276" w:lineRule="auto"/>
        <w:rPr>
          <w:rFonts w:ascii="Calibri" w:eastAsia="Calibri" w:hAnsi="Calibri"/>
          <w:sz w:val="22"/>
          <w:szCs w:val="22"/>
        </w:rPr>
      </w:pPr>
      <w:r>
        <w:rPr>
          <w:rFonts w:ascii="Calibri" w:eastAsia="Calibri" w:hAnsi="Calibri"/>
          <w:b/>
          <w:sz w:val="22"/>
          <w:szCs w:val="22"/>
        </w:rPr>
        <w:t>Funding Level</w:t>
      </w:r>
      <w:r w:rsidRPr="00C03C73">
        <w:rPr>
          <w:rFonts w:ascii="Calibri" w:eastAsia="Calibri" w:hAnsi="Calibri"/>
          <w:sz w:val="22"/>
          <w:szCs w:val="22"/>
        </w:rPr>
        <w:t>: $</w:t>
      </w:r>
      <w:r>
        <w:rPr>
          <w:rFonts w:ascii="Calibri" w:eastAsia="Calibri" w:hAnsi="Calibri"/>
          <w:sz w:val="22"/>
          <w:szCs w:val="22"/>
        </w:rPr>
        <w:t xml:space="preserve">82,000 </w:t>
      </w:r>
    </w:p>
    <w:p w14:paraId="623A0E28"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Dates</w:t>
      </w:r>
      <w:r w:rsidRPr="00CE4C29">
        <w:rPr>
          <w:rFonts w:asciiTheme="minorHAnsi" w:hAnsiTheme="minorHAnsi" w:cstheme="minorHAnsi"/>
          <w:sz w:val="22"/>
          <w:szCs w:val="22"/>
        </w:rPr>
        <w:t xml:space="preserve">: </w:t>
      </w:r>
      <w:r>
        <w:rPr>
          <w:rFonts w:asciiTheme="minorHAnsi" w:hAnsiTheme="minorHAnsi" w:cstheme="minorHAnsi"/>
          <w:sz w:val="22"/>
          <w:szCs w:val="22"/>
        </w:rPr>
        <w:t xml:space="preserve"> April 2010 –September 2012</w:t>
      </w:r>
    </w:p>
    <w:p w14:paraId="683DEF31"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Principal Investigator</w:t>
      </w:r>
      <w:r>
        <w:rPr>
          <w:rFonts w:asciiTheme="minorHAnsi" w:hAnsiTheme="minorHAnsi" w:cstheme="minorHAnsi"/>
          <w:sz w:val="22"/>
          <w:szCs w:val="22"/>
        </w:rPr>
        <w:t>: Jessica Piombo</w:t>
      </w:r>
    </w:p>
    <w:p w14:paraId="2B0E22C3" w14:textId="07933567" w:rsidR="00AF1BD0" w:rsidRDefault="00AF1BD0" w:rsidP="00AF1BD0">
      <w:pPr>
        <w:spacing w:line="276" w:lineRule="auto"/>
        <w:rPr>
          <w:rFonts w:asciiTheme="minorHAnsi" w:hAnsiTheme="minorHAnsi" w:cstheme="minorHAnsi"/>
          <w:sz w:val="22"/>
          <w:szCs w:val="22"/>
        </w:rPr>
      </w:pPr>
      <w:r w:rsidRPr="00CE4C29">
        <w:rPr>
          <w:rFonts w:asciiTheme="minorHAnsi" w:hAnsiTheme="minorHAnsi" w:cstheme="minorHAnsi"/>
          <w:b/>
          <w:sz w:val="22"/>
          <w:szCs w:val="22"/>
        </w:rPr>
        <w:t>Project Description</w:t>
      </w:r>
      <w:r w:rsidRPr="00554AD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75000">
        <w:rPr>
          <w:rFonts w:asciiTheme="minorHAnsi" w:hAnsiTheme="minorHAnsi" w:cstheme="minorHAnsi"/>
          <w:sz w:val="22"/>
          <w:szCs w:val="22"/>
        </w:rPr>
        <w:t xml:space="preserve">This project </w:t>
      </w:r>
      <w:r>
        <w:rPr>
          <w:rFonts w:asciiTheme="minorHAnsi" w:hAnsiTheme="minorHAnsi" w:cstheme="minorHAnsi"/>
          <w:sz w:val="22"/>
          <w:szCs w:val="22"/>
        </w:rPr>
        <w:t>was to</w:t>
      </w:r>
      <w:r w:rsidRPr="00875000">
        <w:rPr>
          <w:rFonts w:asciiTheme="minorHAnsi" w:hAnsiTheme="minorHAnsi" w:cstheme="minorHAnsi"/>
          <w:sz w:val="22"/>
          <w:szCs w:val="22"/>
        </w:rPr>
        <w:t xml:space="preserve"> develop, edit and prepare for public distribution a capstone publication that </w:t>
      </w:r>
      <w:r>
        <w:rPr>
          <w:rFonts w:asciiTheme="minorHAnsi" w:hAnsiTheme="minorHAnsi" w:cstheme="minorHAnsi"/>
          <w:sz w:val="22"/>
          <w:szCs w:val="22"/>
        </w:rPr>
        <w:t>brought</w:t>
      </w:r>
      <w:r w:rsidRPr="00875000">
        <w:rPr>
          <w:rFonts w:asciiTheme="minorHAnsi" w:hAnsiTheme="minorHAnsi" w:cstheme="minorHAnsi"/>
          <w:sz w:val="22"/>
          <w:szCs w:val="22"/>
        </w:rPr>
        <w:t xml:space="preserve"> together the insights from a series of workshops and reports that DTRA-ASCO </w:t>
      </w:r>
      <w:r>
        <w:rPr>
          <w:rFonts w:asciiTheme="minorHAnsi" w:hAnsiTheme="minorHAnsi" w:cstheme="minorHAnsi"/>
          <w:sz w:val="22"/>
          <w:szCs w:val="22"/>
        </w:rPr>
        <w:t>had</w:t>
      </w:r>
      <w:r w:rsidRPr="00875000">
        <w:rPr>
          <w:rFonts w:asciiTheme="minorHAnsi" w:hAnsiTheme="minorHAnsi" w:cstheme="minorHAnsi"/>
          <w:sz w:val="22"/>
          <w:szCs w:val="22"/>
        </w:rPr>
        <w:t xml:space="preserve"> commissioned under the African Security Challenges: Now and Over the Horizon project. </w:t>
      </w:r>
      <w:r w:rsidR="00771B85">
        <w:rPr>
          <w:rFonts w:asciiTheme="minorHAnsi" w:hAnsiTheme="minorHAnsi" w:cstheme="minorHAnsi"/>
          <w:sz w:val="22"/>
          <w:szCs w:val="22"/>
        </w:rPr>
        <w:t>For this</w:t>
      </w:r>
      <w:r w:rsidRPr="00875000">
        <w:rPr>
          <w:rFonts w:asciiTheme="minorHAnsi" w:hAnsiTheme="minorHAnsi" w:cstheme="minorHAnsi"/>
          <w:sz w:val="22"/>
          <w:szCs w:val="22"/>
        </w:rPr>
        <w:t xml:space="preserve"> project </w:t>
      </w:r>
      <w:r w:rsidR="00771B85">
        <w:rPr>
          <w:rFonts w:asciiTheme="minorHAnsi" w:hAnsiTheme="minorHAnsi" w:cstheme="minorHAnsi"/>
          <w:sz w:val="22"/>
          <w:szCs w:val="22"/>
        </w:rPr>
        <w:t xml:space="preserve">I </w:t>
      </w:r>
      <w:r w:rsidRPr="00875000">
        <w:rPr>
          <w:rFonts w:asciiTheme="minorHAnsi" w:hAnsiTheme="minorHAnsi" w:cstheme="minorHAnsi"/>
          <w:sz w:val="22"/>
          <w:szCs w:val="22"/>
        </w:rPr>
        <w:t>secure</w:t>
      </w:r>
      <w:r>
        <w:rPr>
          <w:rFonts w:asciiTheme="minorHAnsi" w:hAnsiTheme="minorHAnsi" w:cstheme="minorHAnsi"/>
          <w:sz w:val="22"/>
          <w:szCs w:val="22"/>
        </w:rPr>
        <w:t xml:space="preserve">d additional content, </w:t>
      </w:r>
      <w:proofErr w:type="gramStart"/>
      <w:r>
        <w:rPr>
          <w:rFonts w:asciiTheme="minorHAnsi" w:hAnsiTheme="minorHAnsi" w:cstheme="minorHAnsi"/>
          <w:sz w:val="22"/>
          <w:szCs w:val="22"/>
        </w:rPr>
        <w:t>edited</w:t>
      </w:r>
      <w:proofErr w:type="gramEnd"/>
      <w:r>
        <w:rPr>
          <w:rFonts w:asciiTheme="minorHAnsi" w:hAnsiTheme="minorHAnsi" w:cstheme="minorHAnsi"/>
          <w:sz w:val="22"/>
          <w:szCs w:val="22"/>
        </w:rPr>
        <w:t xml:space="preserve"> </w:t>
      </w:r>
      <w:r w:rsidRPr="00875000">
        <w:rPr>
          <w:rFonts w:asciiTheme="minorHAnsi" w:hAnsiTheme="minorHAnsi" w:cstheme="minorHAnsi"/>
          <w:sz w:val="22"/>
          <w:szCs w:val="22"/>
        </w:rPr>
        <w:t>and integrate</w:t>
      </w:r>
      <w:r>
        <w:rPr>
          <w:rFonts w:asciiTheme="minorHAnsi" w:hAnsiTheme="minorHAnsi" w:cstheme="minorHAnsi"/>
          <w:sz w:val="22"/>
          <w:szCs w:val="22"/>
        </w:rPr>
        <w:t>d</w:t>
      </w:r>
      <w:r w:rsidRPr="00875000">
        <w:rPr>
          <w:rFonts w:asciiTheme="minorHAnsi" w:hAnsiTheme="minorHAnsi" w:cstheme="minorHAnsi"/>
          <w:sz w:val="22"/>
          <w:szCs w:val="22"/>
        </w:rPr>
        <w:t xml:space="preserve"> the work to date into a short executive summary and briefing material oriented towards the USG community as well as a comprehensive edited research report that analyze</w:t>
      </w:r>
      <w:r>
        <w:rPr>
          <w:rFonts w:asciiTheme="minorHAnsi" w:hAnsiTheme="minorHAnsi" w:cstheme="minorHAnsi"/>
          <w:sz w:val="22"/>
          <w:szCs w:val="22"/>
        </w:rPr>
        <w:t>s</w:t>
      </w:r>
      <w:r w:rsidRPr="00875000">
        <w:rPr>
          <w:rFonts w:asciiTheme="minorHAnsi" w:hAnsiTheme="minorHAnsi" w:cstheme="minorHAnsi"/>
          <w:sz w:val="22"/>
          <w:szCs w:val="22"/>
        </w:rPr>
        <w:t xml:space="preserve"> challenges to African security and potential policy responses by the USG in general and USAFRICOM in particular.</w:t>
      </w:r>
      <w:r>
        <w:rPr>
          <w:rFonts w:asciiTheme="minorHAnsi" w:hAnsiTheme="minorHAnsi" w:cstheme="minorHAnsi"/>
          <w:sz w:val="22"/>
          <w:szCs w:val="22"/>
        </w:rPr>
        <w:t xml:space="preserve"> </w:t>
      </w:r>
    </w:p>
    <w:p w14:paraId="58586543" w14:textId="77777777" w:rsidR="00AF1BD0" w:rsidRDefault="00AF1BD0" w:rsidP="00AF1BD0"/>
    <w:p w14:paraId="52318DAF" w14:textId="77777777" w:rsidR="00AF1BD0" w:rsidRPr="00875000" w:rsidRDefault="00AF1BD0" w:rsidP="00AF1BD0">
      <w:pPr>
        <w:rPr>
          <w:rFonts w:asciiTheme="minorHAnsi" w:hAnsiTheme="minorHAnsi" w:cstheme="minorHAnsi"/>
          <w:b/>
          <w:sz w:val="22"/>
          <w:szCs w:val="22"/>
        </w:rPr>
      </w:pPr>
      <w:r w:rsidRPr="00CE4C29">
        <w:rPr>
          <w:rFonts w:asciiTheme="minorHAnsi" w:hAnsiTheme="minorHAnsi" w:cstheme="minorHAnsi"/>
          <w:b/>
          <w:sz w:val="22"/>
          <w:szCs w:val="22"/>
        </w:rPr>
        <w:t xml:space="preserve">Title:  </w:t>
      </w:r>
      <w:r>
        <w:rPr>
          <w:rFonts w:asciiTheme="minorHAnsi" w:hAnsiTheme="minorHAnsi" w:cstheme="minorHAnsi"/>
          <w:b/>
          <w:sz w:val="22"/>
          <w:szCs w:val="22"/>
        </w:rPr>
        <w:t>Reducing Insecurity in Africa</w:t>
      </w:r>
      <w:r w:rsidRPr="00875000">
        <w:rPr>
          <w:rFonts w:asciiTheme="minorHAnsi" w:hAnsiTheme="minorHAnsi" w:cstheme="minorHAnsi"/>
          <w:b/>
          <w:sz w:val="22"/>
          <w:szCs w:val="22"/>
        </w:rPr>
        <w:t>: Roles and Responsibilities of the U.S. Military, U.S. Government and Non-Governmental Communities</w:t>
      </w:r>
    </w:p>
    <w:p w14:paraId="52156451" w14:textId="77777777" w:rsidR="00AF1BD0" w:rsidRPr="008D1FEA" w:rsidRDefault="00AF1BD0" w:rsidP="00AF1BD0">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t xml:space="preserve">Grant Type: </w:t>
      </w:r>
      <w:r>
        <w:rPr>
          <w:rFonts w:asciiTheme="minorHAnsi" w:hAnsiTheme="minorHAnsi" w:cstheme="minorHAnsi"/>
          <w:sz w:val="22"/>
          <w:szCs w:val="22"/>
        </w:rPr>
        <w:t>Research and Workshop</w:t>
      </w:r>
    </w:p>
    <w:p w14:paraId="19B646ED"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Sponsor</w:t>
      </w:r>
      <w:r w:rsidRPr="00554AD0">
        <w:rPr>
          <w:rFonts w:asciiTheme="minorHAnsi" w:hAnsiTheme="minorHAnsi" w:cstheme="minorHAnsi"/>
          <w:sz w:val="22"/>
          <w:szCs w:val="22"/>
        </w:rPr>
        <w:t>: Defense Threat Reduction Agency, Advan</w:t>
      </w:r>
      <w:r>
        <w:rPr>
          <w:rFonts w:asciiTheme="minorHAnsi" w:hAnsiTheme="minorHAnsi" w:cstheme="minorHAnsi"/>
          <w:sz w:val="22"/>
          <w:szCs w:val="22"/>
        </w:rPr>
        <w:t>ced Systems and Concepts Office</w:t>
      </w:r>
    </w:p>
    <w:p w14:paraId="00CBC13A"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Funding Level</w:t>
      </w:r>
      <w:r>
        <w:rPr>
          <w:rFonts w:asciiTheme="minorHAnsi" w:hAnsiTheme="minorHAnsi" w:cstheme="minorHAnsi"/>
          <w:sz w:val="22"/>
          <w:szCs w:val="22"/>
        </w:rPr>
        <w:t>: $220,600</w:t>
      </w:r>
    </w:p>
    <w:p w14:paraId="23C07A5B"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Dates</w:t>
      </w:r>
      <w:r w:rsidRPr="00CE4C29">
        <w:rPr>
          <w:rFonts w:asciiTheme="minorHAnsi" w:hAnsiTheme="minorHAnsi" w:cstheme="minorHAnsi"/>
          <w:sz w:val="22"/>
          <w:szCs w:val="22"/>
        </w:rPr>
        <w:t xml:space="preserve">: </w:t>
      </w:r>
      <w:r>
        <w:rPr>
          <w:rFonts w:asciiTheme="minorHAnsi" w:hAnsiTheme="minorHAnsi" w:cstheme="minorHAnsi"/>
          <w:sz w:val="22"/>
          <w:szCs w:val="22"/>
        </w:rPr>
        <w:t xml:space="preserve"> January 2010</w:t>
      </w:r>
      <w:r w:rsidRPr="00554AD0">
        <w:rPr>
          <w:rFonts w:asciiTheme="minorHAnsi" w:hAnsiTheme="minorHAnsi" w:cstheme="minorHAnsi"/>
          <w:sz w:val="22"/>
          <w:szCs w:val="22"/>
        </w:rPr>
        <w:t xml:space="preserve"> – </w:t>
      </w:r>
      <w:r>
        <w:rPr>
          <w:rFonts w:asciiTheme="minorHAnsi" w:hAnsiTheme="minorHAnsi" w:cstheme="minorHAnsi"/>
          <w:sz w:val="22"/>
          <w:szCs w:val="22"/>
        </w:rPr>
        <w:t>September 2012</w:t>
      </w:r>
    </w:p>
    <w:p w14:paraId="2A22B5F3"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Principal Investigator</w:t>
      </w:r>
      <w:r>
        <w:rPr>
          <w:rFonts w:asciiTheme="minorHAnsi" w:hAnsiTheme="minorHAnsi" w:cstheme="minorHAnsi"/>
          <w:sz w:val="22"/>
          <w:szCs w:val="22"/>
        </w:rPr>
        <w:t>: Jessica Piombo</w:t>
      </w:r>
    </w:p>
    <w:p w14:paraId="10AAF5CC" w14:textId="1007E9C1" w:rsidR="00AF1B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Project Description</w:t>
      </w:r>
      <w:r w:rsidRPr="00554AD0">
        <w:rPr>
          <w:rFonts w:asciiTheme="minorHAnsi" w:hAnsiTheme="minorHAnsi" w:cstheme="minorHAnsi"/>
          <w:sz w:val="22"/>
          <w:szCs w:val="22"/>
        </w:rPr>
        <w:t>:</w:t>
      </w:r>
      <w:r>
        <w:rPr>
          <w:rFonts w:asciiTheme="minorHAnsi" w:hAnsiTheme="minorHAnsi" w:cstheme="minorHAnsi"/>
          <w:i/>
          <w:sz w:val="22"/>
          <w:szCs w:val="22"/>
        </w:rPr>
        <w:t xml:space="preserve"> </w:t>
      </w:r>
      <w:r>
        <w:rPr>
          <w:rFonts w:asciiTheme="minorHAnsi" w:hAnsiTheme="minorHAnsi" w:cstheme="minorHAnsi"/>
          <w:sz w:val="22"/>
          <w:szCs w:val="22"/>
        </w:rPr>
        <w:t xml:space="preserve">This grant was to convene a </w:t>
      </w:r>
      <w:r w:rsidRPr="00875000">
        <w:rPr>
          <w:rFonts w:asciiTheme="minorHAnsi" w:hAnsiTheme="minorHAnsi" w:cstheme="minorHAnsi"/>
          <w:sz w:val="22"/>
          <w:szCs w:val="22"/>
        </w:rPr>
        <w:t xml:space="preserve">workshop </w:t>
      </w:r>
      <w:r>
        <w:rPr>
          <w:rFonts w:asciiTheme="minorHAnsi" w:hAnsiTheme="minorHAnsi" w:cstheme="minorHAnsi"/>
          <w:sz w:val="22"/>
          <w:szCs w:val="22"/>
        </w:rPr>
        <w:t>that would focus</w:t>
      </w:r>
      <w:r w:rsidRPr="00875000">
        <w:rPr>
          <w:rFonts w:asciiTheme="minorHAnsi" w:hAnsiTheme="minorHAnsi" w:cstheme="minorHAnsi"/>
          <w:sz w:val="22"/>
          <w:szCs w:val="22"/>
        </w:rPr>
        <w:t xml:space="preserve"> on </w:t>
      </w:r>
      <w:r>
        <w:rPr>
          <w:rFonts w:asciiTheme="minorHAnsi" w:hAnsiTheme="minorHAnsi" w:cstheme="minorHAnsi"/>
          <w:sz w:val="22"/>
          <w:szCs w:val="22"/>
        </w:rPr>
        <w:t>U.S. security engagements in sub-Saharan Africa,</w:t>
      </w:r>
      <w:r w:rsidRPr="00875000">
        <w:rPr>
          <w:rFonts w:asciiTheme="minorHAnsi" w:hAnsiTheme="minorHAnsi" w:cstheme="minorHAnsi"/>
          <w:sz w:val="22"/>
          <w:szCs w:val="22"/>
        </w:rPr>
        <w:t xml:space="preserve"> identifying the various actors that have attempted to address security concerns through engagements that span the development-security divide. </w:t>
      </w:r>
      <w:r>
        <w:rPr>
          <w:rFonts w:asciiTheme="minorHAnsi" w:hAnsiTheme="minorHAnsi" w:cstheme="minorHAnsi"/>
          <w:sz w:val="22"/>
          <w:szCs w:val="22"/>
        </w:rPr>
        <w:t>The workshop sought</w:t>
      </w:r>
      <w:r w:rsidRPr="00875000">
        <w:rPr>
          <w:rFonts w:asciiTheme="minorHAnsi" w:hAnsiTheme="minorHAnsi" w:cstheme="minorHAnsi"/>
          <w:sz w:val="22"/>
          <w:szCs w:val="22"/>
        </w:rPr>
        <w:t xml:space="preserve"> to generate insights into how the development-security nexus defines and shapes security threats; identify the pros and cons of various actor engagements; and to use these insights to develop a set of lessons learned that can be used to help shape strategic thinking in the long term about both the nature of security and of responses to insecurity in Africa.</w:t>
      </w:r>
      <w:r>
        <w:rPr>
          <w:rFonts w:asciiTheme="minorHAnsi" w:hAnsiTheme="minorHAnsi" w:cstheme="minorHAnsi"/>
          <w:sz w:val="22"/>
          <w:szCs w:val="22"/>
        </w:rPr>
        <w:t xml:space="preserve"> A workshop report is </w:t>
      </w:r>
      <w:proofErr w:type="gramStart"/>
      <w:r>
        <w:rPr>
          <w:rFonts w:asciiTheme="minorHAnsi" w:hAnsiTheme="minorHAnsi" w:cstheme="minorHAnsi"/>
          <w:sz w:val="22"/>
          <w:szCs w:val="22"/>
        </w:rPr>
        <w:t>available</w:t>
      </w:r>
      <w:proofErr w:type="gramEnd"/>
      <w:r>
        <w:rPr>
          <w:rFonts w:asciiTheme="minorHAnsi" w:hAnsiTheme="minorHAnsi" w:cstheme="minorHAnsi"/>
          <w:sz w:val="22"/>
          <w:szCs w:val="22"/>
        </w:rPr>
        <w:t xml:space="preserve"> and </w:t>
      </w:r>
      <w:r w:rsidR="00C94CD6">
        <w:rPr>
          <w:rFonts w:asciiTheme="minorHAnsi" w:hAnsiTheme="minorHAnsi" w:cstheme="minorHAnsi"/>
          <w:sz w:val="22"/>
          <w:szCs w:val="22"/>
        </w:rPr>
        <w:t>Lynne Rienner</w:t>
      </w:r>
      <w:r w:rsidR="008F2DDC">
        <w:rPr>
          <w:rFonts w:asciiTheme="minorHAnsi" w:hAnsiTheme="minorHAnsi" w:cstheme="minorHAnsi"/>
          <w:sz w:val="22"/>
          <w:szCs w:val="22"/>
        </w:rPr>
        <w:t xml:space="preserve"> published the edited papers</w:t>
      </w:r>
      <w:r w:rsidR="00C94CD6">
        <w:rPr>
          <w:rFonts w:asciiTheme="minorHAnsi" w:hAnsiTheme="minorHAnsi" w:cstheme="minorHAnsi"/>
          <w:sz w:val="22"/>
          <w:szCs w:val="22"/>
        </w:rPr>
        <w:t xml:space="preserve"> in a collective volume</w:t>
      </w:r>
      <w:r>
        <w:rPr>
          <w:rFonts w:asciiTheme="minorHAnsi" w:hAnsiTheme="minorHAnsi" w:cstheme="minorHAnsi"/>
          <w:sz w:val="22"/>
          <w:szCs w:val="22"/>
        </w:rPr>
        <w:t xml:space="preserve">. </w:t>
      </w:r>
    </w:p>
    <w:p w14:paraId="09A44C05" w14:textId="77777777" w:rsidR="00AF1BD0" w:rsidRDefault="00AF1BD0" w:rsidP="00AF1BD0">
      <w:pPr>
        <w:rPr>
          <w:rFonts w:asciiTheme="minorHAnsi" w:hAnsiTheme="minorHAnsi" w:cstheme="minorHAnsi"/>
          <w:sz w:val="22"/>
          <w:szCs w:val="22"/>
        </w:rPr>
      </w:pPr>
    </w:p>
    <w:p w14:paraId="7F0520C9" w14:textId="4EE709D8" w:rsidR="00AF1BD0" w:rsidRPr="00875000" w:rsidRDefault="00AF1BD0" w:rsidP="00D558E1">
      <w:pPr>
        <w:keepNext/>
        <w:spacing w:line="276" w:lineRule="auto"/>
        <w:rPr>
          <w:rFonts w:ascii="Calibri" w:eastAsia="Calibri" w:hAnsi="Calibri"/>
          <w:b/>
          <w:sz w:val="22"/>
          <w:szCs w:val="22"/>
        </w:rPr>
      </w:pPr>
      <w:r w:rsidRPr="00875000">
        <w:rPr>
          <w:rFonts w:ascii="Calibri" w:eastAsia="Calibri" w:hAnsi="Calibri"/>
          <w:b/>
          <w:sz w:val="22"/>
          <w:szCs w:val="22"/>
        </w:rPr>
        <w:t xml:space="preserve">Title:  </w:t>
      </w:r>
      <w:r w:rsidR="00C94CD6">
        <w:rPr>
          <w:rFonts w:ascii="Calibri" w:eastAsia="Calibri" w:hAnsi="Calibri"/>
          <w:b/>
          <w:sz w:val="22"/>
          <w:szCs w:val="22"/>
        </w:rPr>
        <w:t xml:space="preserve">Tailored </w:t>
      </w:r>
      <w:r w:rsidRPr="00875000">
        <w:rPr>
          <w:rFonts w:ascii="Calibri" w:eastAsia="Calibri" w:hAnsi="Calibri"/>
          <w:b/>
          <w:sz w:val="22"/>
          <w:szCs w:val="22"/>
        </w:rPr>
        <w:t>Regional Education Program in Support of the African Partnership Station</w:t>
      </w:r>
    </w:p>
    <w:p w14:paraId="02C7B3B9" w14:textId="77777777" w:rsidR="00AF1BD0" w:rsidRPr="008D1FEA" w:rsidRDefault="00AF1BD0" w:rsidP="00AF1BD0">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t xml:space="preserve">Grant Type: </w:t>
      </w:r>
      <w:r>
        <w:rPr>
          <w:rFonts w:asciiTheme="minorHAnsi" w:hAnsiTheme="minorHAnsi" w:cstheme="minorHAnsi"/>
          <w:sz w:val="22"/>
          <w:szCs w:val="22"/>
        </w:rPr>
        <w:t>Education (short course)</w:t>
      </w:r>
    </w:p>
    <w:p w14:paraId="42468345" w14:textId="77777777" w:rsidR="00AF1BD0" w:rsidRPr="00C03C73" w:rsidRDefault="00AF1BD0" w:rsidP="00AF1BD0">
      <w:pPr>
        <w:spacing w:line="276" w:lineRule="auto"/>
        <w:rPr>
          <w:rFonts w:ascii="Calibri" w:eastAsia="Calibri" w:hAnsi="Calibri"/>
          <w:sz w:val="22"/>
          <w:szCs w:val="22"/>
        </w:rPr>
      </w:pPr>
      <w:r w:rsidRPr="00C03C73">
        <w:rPr>
          <w:rFonts w:ascii="Calibri" w:eastAsia="Calibri" w:hAnsi="Calibri"/>
          <w:b/>
          <w:sz w:val="22"/>
          <w:szCs w:val="22"/>
        </w:rPr>
        <w:t>Sponsor</w:t>
      </w:r>
      <w:r w:rsidRPr="00C03C73">
        <w:rPr>
          <w:rFonts w:ascii="Calibri" w:eastAsia="Calibri" w:hAnsi="Calibri"/>
          <w:sz w:val="22"/>
          <w:szCs w:val="22"/>
        </w:rPr>
        <w:t xml:space="preserve">: Commander, </w:t>
      </w:r>
      <w:r>
        <w:rPr>
          <w:rFonts w:ascii="Calibri" w:eastAsia="Calibri" w:hAnsi="Calibri"/>
          <w:sz w:val="22"/>
          <w:szCs w:val="22"/>
        </w:rPr>
        <w:t xml:space="preserve">U.S. </w:t>
      </w:r>
      <w:r w:rsidRPr="00C03C73">
        <w:rPr>
          <w:rFonts w:ascii="Calibri" w:eastAsia="Calibri" w:hAnsi="Calibri"/>
          <w:sz w:val="22"/>
          <w:szCs w:val="22"/>
        </w:rPr>
        <w:t xml:space="preserve">Naval Forces Africa </w:t>
      </w:r>
      <w:r>
        <w:rPr>
          <w:rFonts w:ascii="Calibri" w:eastAsia="Calibri" w:hAnsi="Calibri"/>
          <w:sz w:val="22"/>
          <w:szCs w:val="22"/>
        </w:rPr>
        <w:t xml:space="preserve">(NAVAF) </w:t>
      </w:r>
      <w:r w:rsidRPr="00C03C73">
        <w:rPr>
          <w:rFonts w:ascii="Calibri" w:eastAsia="Calibri" w:hAnsi="Calibri"/>
          <w:sz w:val="22"/>
          <w:szCs w:val="22"/>
        </w:rPr>
        <w:t xml:space="preserve">and </w:t>
      </w:r>
      <w:r>
        <w:rPr>
          <w:rFonts w:ascii="Calibri" w:eastAsia="Calibri" w:hAnsi="Calibri"/>
          <w:sz w:val="22"/>
          <w:szCs w:val="22"/>
        </w:rPr>
        <w:t xml:space="preserve">U.S. Naval Forces, </w:t>
      </w:r>
      <w:r w:rsidRPr="00C03C73">
        <w:rPr>
          <w:rFonts w:ascii="Calibri" w:eastAsia="Calibri" w:hAnsi="Calibri"/>
          <w:sz w:val="22"/>
          <w:szCs w:val="22"/>
        </w:rPr>
        <w:t>Sixth Fleet</w:t>
      </w:r>
    </w:p>
    <w:p w14:paraId="2626B75A" w14:textId="77777777" w:rsidR="00AF1BD0" w:rsidRPr="00C03C73" w:rsidRDefault="00AF1BD0" w:rsidP="00AF1BD0">
      <w:pPr>
        <w:spacing w:line="276" w:lineRule="auto"/>
        <w:rPr>
          <w:rFonts w:ascii="Calibri" w:eastAsia="Calibri" w:hAnsi="Calibri"/>
          <w:sz w:val="22"/>
          <w:szCs w:val="22"/>
        </w:rPr>
      </w:pPr>
      <w:r>
        <w:rPr>
          <w:rFonts w:ascii="Calibri" w:eastAsia="Calibri" w:hAnsi="Calibri"/>
          <w:b/>
          <w:sz w:val="22"/>
          <w:szCs w:val="22"/>
        </w:rPr>
        <w:t>Funding Level</w:t>
      </w:r>
      <w:r w:rsidRPr="00C03C73">
        <w:rPr>
          <w:rFonts w:ascii="Calibri" w:eastAsia="Calibri" w:hAnsi="Calibri"/>
          <w:sz w:val="22"/>
          <w:szCs w:val="22"/>
        </w:rPr>
        <w:t>: $</w:t>
      </w:r>
      <w:r>
        <w:rPr>
          <w:rFonts w:ascii="Calibri" w:eastAsia="Calibri" w:hAnsi="Calibri"/>
          <w:sz w:val="22"/>
          <w:szCs w:val="22"/>
        </w:rPr>
        <w:t xml:space="preserve">60,000 </w:t>
      </w:r>
    </w:p>
    <w:p w14:paraId="3654B48A"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Dates</w:t>
      </w:r>
      <w:r w:rsidRPr="00CE4C29">
        <w:rPr>
          <w:rFonts w:asciiTheme="minorHAnsi" w:hAnsiTheme="minorHAnsi" w:cstheme="minorHAnsi"/>
          <w:sz w:val="22"/>
          <w:szCs w:val="22"/>
        </w:rPr>
        <w:t xml:space="preserve">: </w:t>
      </w:r>
      <w:r>
        <w:rPr>
          <w:rFonts w:asciiTheme="minorHAnsi" w:hAnsiTheme="minorHAnsi" w:cstheme="minorHAnsi"/>
          <w:sz w:val="22"/>
          <w:szCs w:val="22"/>
        </w:rPr>
        <w:t xml:space="preserve"> April –September 2011</w:t>
      </w:r>
    </w:p>
    <w:p w14:paraId="6A9ED87D"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Principal Investigator</w:t>
      </w:r>
      <w:r>
        <w:rPr>
          <w:rFonts w:asciiTheme="minorHAnsi" w:hAnsiTheme="minorHAnsi" w:cstheme="minorHAnsi"/>
          <w:sz w:val="22"/>
          <w:szCs w:val="22"/>
        </w:rPr>
        <w:t>: Jessica Piombo</w:t>
      </w:r>
    </w:p>
    <w:p w14:paraId="6AE422C0" w14:textId="77777777" w:rsidR="00AF1BD0" w:rsidRPr="00C03C73" w:rsidRDefault="00AF1BD0" w:rsidP="00AF1BD0">
      <w:pPr>
        <w:spacing w:line="276" w:lineRule="auto"/>
        <w:rPr>
          <w:rFonts w:ascii="Calibri" w:eastAsia="Calibri" w:hAnsi="Calibri"/>
          <w:sz w:val="22"/>
          <w:szCs w:val="22"/>
        </w:rPr>
      </w:pPr>
      <w:r w:rsidRPr="00CE4C29">
        <w:rPr>
          <w:rFonts w:asciiTheme="minorHAnsi" w:hAnsiTheme="minorHAnsi" w:cstheme="minorHAnsi"/>
          <w:b/>
          <w:sz w:val="22"/>
          <w:szCs w:val="22"/>
        </w:rPr>
        <w:t>Project Description</w:t>
      </w:r>
      <w:r w:rsidRPr="00554AD0">
        <w:rPr>
          <w:rFonts w:asciiTheme="minorHAnsi" w:hAnsiTheme="minorHAnsi" w:cstheme="minorHAnsi"/>
          <w:sz w:val="22"/>
          <w:szCs w:val="22"/>
        </w:rPr>
        <w:t xml:space="preserve">: </w:t>
      </w:r>
      <w:r w:rsidRPr="00C03C73">
        <w:rPr>
          <w:rFonts w:ascii="Calibri" w:eastAsia="Calibri" w:hAnsi="Calibri"/>
          <w:sz w:val="22"/>
          <w:szCs w:val="22"/>
        </w:rPr>
        <w:t xml:space="preserve">This project </w:t>
      </w:r>
      <w:r>
        <w:rPr>
          <w:rFonts w:ascii="Calibri" w:eastAsia="Calibri" w:hAnsi="Calibri"/>
          <w:sz w:val="22"/>
          <w:szCs w:val="22"/>
        </w:rPr>
        <w:t>was</w:t>
      </w:r>
      <w:r w:rsidRPr="00C03C73">
        <w:rPr>
          <w:rFonts w:ascii="Calibri" w:eastAsia="Calibri" w:hAnsi="Calibri"/>
          <w:sz w:val="22"/>
          <w:szCs w:val="22"/>
        </w:rPr>
        <w:t xml:space="preserve"> an educational program in support of engagement activities undertaken by the Sixth Fleet in Naples, Italy. Specifically, instructors from NPS designed and delivered </w:t>
      </w:r>
      <w:r>
        <w:rPr>
          <w:rFonts w:ascii="Calibri" w:eastAsia="Calibri" w:hAnsi="Calibri"/>
          <w:sz w:val="22"/>
          <w:szCs w:val="22"/>
        </w:rPr>
        <w:t xml:space="preserve">one week of education </w:t>
      </w:r>
      <w:r>
        <w:rPr>
          <w:rFonts w:ascii="Calibri" w:eastAsia="Calibri" w:hAnsi="Calibri"/>
          <w:sz w:val="22"/>
          <w:szCs w:val="22"/>
        </w:rPr>
        <w:lastRenderedPageBreak/>
        <w:t xml:space="preserve">in Naples, Italy, </w:t>
      </w:r>
      <w:r w:rsidRPr="00C03C73">
        <w:rPr>
          <w:rFonts w:ascii="Calibri" w:eastAsia="Calibri" w:hAnsi="Calibri"/>
          <w:sz w:val="22"/>
          <w:szCs w:val="22"/>
        </w:rPr>
        <w:t>at Naval Forces</w:t>
      </w:r>
      <w:r>
        <w:rPr>
          <w:rFonts w:ascii="Calibri" w:eastAsia="Calibri" w:hAnsi="Calibri"/>
          <w:sz w:val="22"/>
          <w:szCs w:val="22"/>
        </w:rPr>
        <w:t xml:space="preserve"> Europe and Naval Forces Africa.</w:t>
      </w:r>
      <w:r w:rsidRPr="00C03C73">
        <w:rPr>
          <w:rFonts w:ascii="Calibri" w:eastAsia="Calibri" w:hAnsi="Calibri"/>
          <w:sz w:val="22"/>
          <w:szCs w:val="22"/>
        </w:rPr>
        <w:t xml:space="preserve"> </w:t>
      </w:r>
      <w:r>
        <w:rPr>
          <w:rFonts w:ascii="Calibri" w:eastAsia="Calibri" w:hAnsi="Calibri"/>
          <w:sz w:val="22"/>
          <w:szCs w:val="22"/>
        </w:rPr>
        <w:t>The</w:t>
      </w:r>
      <w:r w:rsidRPr="00C03C73">
        <w:rPr>
          <w:rFonts w:ascii="Calibri" w:eastAsia="Calibri" w:hAnsi="Calibri"/>
          <w:sz w:val="22"/>
          <w:szCs w:val="22"/>
        </w:rPr>
        <w:t xml:space="preserve"> instructors delivered a series of briefings on African politics, security, piracy, terrorism, African regional cooperation, and related activities. </w:t>
      </w:r>
      <w:r>
        <w:rPr>
          <w:rFonts w:ascii="Calibri" w:eastAsia="Calibri" w:hAnsi="Calibri"/>
          <w:sz w:val="22"/>
          <w:szCs w:val="22"/>
        </w:rPr>
        <w:t>Piombo applied for and led this effort.</w:t>
      </w:r>
      <w:r w:rsidRPr="00C03C73">
        <w:rPr>
          <w:rFonts w:ascii="Calibri" w:eastAsia="Calibri" w:hAnsi="Calibri"/>
          <w:sz w:val="22"/>
          <w:szCs w:val="22"/>
        </w:rPr>
        <w:t xml:space="preserve">  </w:t>
      </w:r>
    </w:p>
    <w:p w14:paraId="4D161CCE" w14:textId="77777777" w:rsidR="00AF1BD0" w:rsidRDefault="00AF1BD0" w:rsidP="00AF1BD0">
      <w:pPr>
        <w:rPr>
          <w:rFonts w:asciiTheme="minorHAnsi" w:hAnsiTheme="minorHAnsi" w:cstheme="minorHAnsi"/>
          <w:sz w:val="22"/>
          <w:szCs w:val="22"/>
        </w:rPr>
      </w:pPr>
    </w:p>
    <w:p w14:paraId="645BEAD1" w14:textId="77777777" w:rsidR="00AF1BD0" w:rsidRPr="00CE4C29" w:rsidRDefault="00AF1BD0" w:rsidP="00AF1BD0">
      <w:pPr>
        <w:rPr>
          <w:rFonts w:asciiTheme="minorHAnsi" w:hAnsiTheme="minorHAnsi" w:cstheme="minorHAnsi"/>
          <w:b/>
          <w:sz w:val="22"/>
          <w:szCs w:val="22"/>
        </w:rPr>
      </w:pPr>
      <w:r w:rsidRPr="00CE4C29">
        <w:rPr>
          <w:rFonts w:asciiTheme="minorHAnsi" w:hAnsiTheme="minorHAnsi" w:cstheme="minorHAnsi"/>
          <w:b/>
          <w:sz w:val="22"/>
          <w:szCs w:val="22"/>
        </w:rPr>
        <w:t>Title:  Responding to Conflict in Africa: Implications of Focusing on Root Causes versus Complex End-States</w:t>
      </w:r>
    </w:p>
    <w:p w14:paraId="354C47EA" w14:textId="77777777" w:rsidR="00AF1BD0" w:rsidRPr="008D1FEA" w:rsidRDefault="00AF1BD0" w:rsidP="00AF1BD0">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t xml:space="preserve">Grant Type: </w:t>
      </w:r>
      <w:r>
        <w:rPr>
          <w:rFonts w:asciiTheme="minorHAnsi" w:hAnsiTheme="minorHAnsi" w:cstheme="minorHAnsi"/>
          <w:sz w:val="22"/>
          <w:szCs w:val="22"/>
        </w:rPr>
        <w:t xml:space="preserve">Research </w:t>
      </w:r>
    </w:p>
    <w:p w14:paraId="4A6FBCBD"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Sponsor</w:t>
      </w:r>
      <w:r w:rsidRPr="00554AD0">
        <w:rPr>
          <w:rFonts w:asciiTheme="minorHAnsi" w:hAnsiTheme="minorHAnsi" w:cstheme="minorHAnsi"/>
          <w:sz w:val="22"/>
          <w:szCs w:val="22"/>
        </w:rPr>
        <w:t>: Defense Threat Reduction Agency, Advan</w:t>
      </w:r>
      <w:r>
        <w:rPr>
          <w:rFonts w:asciiTheme="minorHAnsi" w:hAnsiTheme="minorHAnsi" w:cstheme="minorHAnsi"/>
          <w:sz w:val="22"/>
          <w:szCs w:val="22"/>
        </w:rPr>
        <w:t>ced Systems and Concepts Office</w:t>
      </w:r>
    </w:p>
    <w:p w14:paraId="3BA88B9B"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Funding Level</w:t>
      </w:r>
      <w:r>
        <w:rPr>
          <w:rFonts w:asciiTheme="minorHAnsi" w:hAnsiTheme="minorHAnsi" w:cstheme="minorHAnsi"/>
          <w:sz w:val="22"/>
          <w:szCs w:val="22"/>
        </w:rPr>
        <w:t>: $62,000</w:t>
      </w:r>
    </w:p>
    <w:p w14:paraId="4C009731"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Dates</w:t>
      </w:r>
      <w:r w:rsidRPr="00CE4C2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54AD0">
        <w:rPr>
          <w:rFonts w:asciiTheme="minorHAnsi" w:hAnsiTheme="minorHAnsi" w:cstheme="minorHAnsi"/>
          <w:sz w:val="22"/>
          <w:szCs w:val="22"/>
        </w:rPr>
        <w:t>August 2009 – March 2010</w:t>
      </w:r>
    </w:p>
    <w:p w14:paraId="4DB5237E"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Principal Investigator</w:t>
      </w:r>
      <w:r>
        <w:rPr>
          <w:rFonts w:asciiTheme="minorHAnsi" w:hAnsiTheme="minorHAnsi" w:cstheme="minorHAnsi"/>
          <w:sz w:val="22"/>
          <w:szCs w:val="22"/>
        </w:rPr>
        <w:t>: Jessica Piombo</w:t>
      </w:r>
    </w:p>
    <w:p w14:paraId="391F79CE" w14:textId="77777777" w:rsidR="00AF1B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Project Description</w:t>
      </w:r>
      <w:r w:rsidRPr="00554AD0">
        <w:rPr>
          <w:rFonts w:asciiTheme="minorHAnsi" w:hAnsiTheme="minorHAnsi" w:cstheme="minorHAnsi"/>
          <w:sz w:val="22"/>
          <w:szCs w:val="22"/>
        </w:rPr>
        <w:t xml:space="preserve">: This </w:t>
      </w:r>
      <w:r>
        <w:rPr>
          <w:rFonts w:asciiTheme="minorHAnsi" w:hAnsiTheme="minorHAnsi" w:cstheme="minorHAnsi"/>
          <w:sz w:val="22"/>
          <w:szCs w:val="22"/>
        </w:rPr>
        <w:t xml:space="preserve">research </w:t>
      </w:r>
      <w:r w:rsidRPr="00554AD0">
        <w:rPr>
          <w:rFonts w:asciiTheme="minorHAnsi" w:hAnsiTheme="minorHAnsi" w:cstheme="minorHAnsi"/>
          <w:sz w:val="22"/>
          <w:szCs w:val="22"/>
        </w:rPr>
        <w:t>project evaluate</w:t>
      </w:r>
      <w:r>
        <w:rPr>
          <w:rFonts w:asciiTheme="minorHAnsi" w:hAnsiTheme="minorHAnsi" w:cstheme="minorHAnsi"/>
          <w:sz w:val="22"/>
          <w:szCs w:val="22"/>
        </w:rPr>
        <w:t>d</w:t>
      </w:r>
      <w:r w:rsidRPr="00554AD0">
        <w:rPr>
          <w:rFonts w:asciiTheme="minorHAnsi" w:hAnsiTheme="minorHAnsi" w:cstheme="minorHAnsi"/>
          <w:sz w:val="22"/>
          <w:szCs w:val="22"/>
        </w:rPr>
        <w:t xml:space="preserve"> a conundrum facing policymakers in the U.S. government and elsewhere, whether to focus on root causes or complex problems when devising policy to deal with violent conflict.</w:t>
      </w:r>
      <w:r>
        <w:rPr>
          <w:rFonts w:asciiTheme="minorHAnsi" w:hAnsiTheme="minorHAnsi" w:cstheme="minorHAnsi"/>
          <w:sz w:val="22"/>
          <w:szCs w:val="22"/>
        </w:rPr>
        <w:t xml:space="preserve"> The project developed a research report published by the Defense Threat Reduction Agency and a journal article published in </w:t>
      </w:r>
      <w:r>
        <w:rPr>
          <w:rFonts w:asciiTheme="minorHAnsi" w:hAnsiTheme="minorHAnsi" w:cstheme="minorHAnsi"/>
          <w:i/>
          <w:sz w:val="22"/>
          <w:szCs w:val="22"/>
        </w:rPr>
        <w:t xml:space="preserve">African Security. </w:t>
      </w:r>
    </w:p>
    <w:p w14:paraId="0790B64C" w14:textId="77777777" w:rsidR="00AF1BD0" w:rsidRDefault="00AF1BD0" w:rsidP="00AF1BD0">
      <w:pPr>
        <w:rPr>
          <w:rFonts w:asciiTheme="minorHAnsi" w:hAnsiTheme="minorHAnsi" w:cstheme="minorHAnsi"/>
          <w:sz w:val="22"/>
          <w:szCs w:val="22"/>
        </w:rPr>
      </w:pPr>
    </w:p>
    <w:p w14:paraId="55AE28A5" w14:textId="0E59D250" w:rsidR="00AF1BD0" w:rsidRPr="00CE4C29" w:rsidRDefault="00AF1BD0" w:rsidP="00AF1BD0">
      <w:pPr>
        <w:keepNext/>
        <w:rPr>
          <w:rFonts w:asciiTheme="minorHAnsi" w:hAnsiTheme="minorHAnsi" w:cstheme="minorHAnsi"/>
          <w:b/>
          <w:sz w:val="22"/>
          <w:szCs w:val="22"/>
        </w:rPr>
      </w:pPr>
      <w:r w:rsidRPr="00CE4C29">
        <w:rPr>
          <w:rFonts w:asciiTheme="minorHAnsi" w:hAnsiTheme="minorHAnsi" w:cstheme="minorHAnsi"/>
          <w:b/>
          <w:sz w:val="22"/>
          <w:szCs w:val="22"/>
        </w:rPr>
        <w:t xml:space="preserve">Title: </w:t>
      </w:r>
      <w:r w:rsidR="00F92F19">
        <w:rPr>
          <w:rFonts w:asciiTheme="minorHAnsi" w:hAnsiTheme="minorHAnsi" w:cstheme="minorHAnsi"/>
          <w:b/>
          <w:sz w:val="22"/>
          <w:szCs w:val="22"/>
        </w:rPr>
        <w:t xml:space="preserve">Tailored Regional Education for the Combined Joint Task Force, </w:t>
      </w:r>
      <w:r w:rsidRPr="00CE4C29">
        <w:rPr>
          <w:rFonts w:asciiTheme="minorHAnsi" w:hAnsiTheme="minorHAnsi" w:cstheme="minorHAnsi"/>
          <w:b/>
          <w:sz w:val="22"/>
          <w:szCs w:val="22"/>
        </w:rPr>
        <w:t>Horn of Africa.</w:t>
      </w:r>
    </w:p>
    <w:p w14:paraId="155A3423" w14:textId="77777777" w:rsidR="00AF1BD0" w:rsidRPr="008D1FEA" w:rsidRDefault="00AF1BD0" w:rsidP="00AF1BD0">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t xml:space="preserve">Grant Type: </w:t>
      </w:r>
      <w:r>
        <w:rPr>
          <w:rFonts w:asciiTheme="minorHAnsi" w:hAnsiTheme="minorHAnsi" w:cstheme="minorHAnsi"/>
          <w:sz w:val="22"/>
          <w:szCs w:val="22"/>
        </w:rPr>
        <w:t>Education (short course)</w:t>
      </w:r>
    </w:p>
    <w:p w14:paraId="408ECF4C"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Sponsor</w:t>
      </w:r>
      <w:r w:rsidRPr="00CE4C29">
        <w:rPr>
          <w:rFonts w:asciiTheme="minorHAnsi" w:hAnsiTheme="minorHAnsi" w:cstheme="minorHAnsi"/>
          <w:sz w:val="22"/>
          <w:szCs w:val="22"/>
        </w:rPr>
        <w:t>: Commander, U</w:t>
      </w:r>
      <w:r>
        <w:rPr>
          <w:rFonts w:asciiTheme="minorHAnsi" w:hAnsiTheme="minorHAnsi" w:cstheme="minorHAnsi"/>
          <w:sz w:val="22"/>
          <w:szCs w:val="22"/>
        </w:rPr>
        <w:t>.S. Navy Second Fleet (COM2FLT)</w:t>
      </w:r>
    </w:p>
    <w:p w14:paraId="41B3735F"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Funding Level:</w:t>
      </w:r>
      <w:r>
        <w:rPr>
          <w:rFonts w:asciiTheme="minorHAnsi" w:hAnsiTheme="minorHAnsi" w:cstheme="minorHAnsi"/>
          <w:sz w:val="22"/>
          <w:szCs w:val="22"/>
        </w:rPr>
        <w:t xml:space="preserve"> $27,000</w:t>
      </w:r>
    </w:p>
    <w:p w14:paraId="1C5DD868"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Dates:</w:t>
      </w:r>
      <w:r w:rsidRPr="00CE4C2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E4C29">
        <w:rPr>
          <w:rFonts w:asciiTheme="minorHAnsi" w:hAnsiTheme="minorHAnsi" w:cstheme="minorHAnsi"/>
          <w:sz w:val="22"/>
          <w:szCs w:val="22"/>
        </w:rPr>
        <w:t>August 2009 – November 2009</w:t>
      </w:r>
    </w:p>
    <w:p w14:paraId="5743DFE7"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Principal Investigator</w:t>
      </w:r>
      <w:r>
        <w:rPr>
          <w:rFonts w:asciiTheme="minorHAnsi" w:hAnsiTheme="minorHAnsi" w:cstheme="minorHAnsi"/>
          <w:sz w:val="22"/>
          <w:szCs w:val="22"/>
        </w:rPr>
        <w:t>: Jessica Piombo</w:t>
      </w:r>
    </w:p>
    <w:p w14:paraId="61F17DC1" w14:textId="77777777" w:rsidR="00AF1B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Project Description</w:t>
      </w:r>
      <w:r w:rsidRPr="00CE4C29">
        <w:rPr>
          <w:rFonts w:asciiTheme="minorHAnsi" w:hAnsiTheme="minorHAnsi" w:cstheme="minorHAnsi"/>
          <w:sz w:val="22"/>
          <w:szCs w:val="22"/>
        </w:rPr>
        <w:t xml:space="preserve">: </w:t>
      </w:r>
      <w:r>
        <w:rPr>
          <w:rFonts w:asciiTheme="minorHAnsi" w:hAnsiTheme="minorHAnsi" w:cstheme="minorHAnsi"/>
          <w:sz w:val="22"/>
          <w:szCs w:val="22"/>
        </w:rPr>
        <w:t>Grant to develop and deliver</w:t>
      </w:r>
      <w:r w:rsidRPr="00CE4C29">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CE4C29">
        <w:rPr>
          <w:rFonts w:asciiTheme="minorHAnsi" w:hAnsiTheme="minorHAnsi" w:cstheme="minorHAnsi"/>
          <w:sz w:val="22"/>
          <w:szCs w:val="22"/>
        </w:rPr>
        <w:t>series of lectures to th</w:t>
      </w:r>
      <w:r>
        <w:rPr>
          <w:rFonts w:asciiTheme="minorHAnsi" w:hAnsiTheme="minorHAnsi" w:cstheme="minorHAnsi"/>
          <w:sz w:val="22"/>
          <w:szCs w:val="22"/>
        </w:rPr>
        <w:t>e command and staff that assumed</w:t>
      </w:r>
      <w:r w:rsidRPr="00CE4C29">
        <w:rPr>
          <w:rFonts w:asciiTheme="minorHAnsi" w:hAnsiTheme="minorHAnsi" w:cstheme="minorHAnsi"/>
          <w:sz w:val="22"/>
          <w:szCs w:val="22"/>
        </w:rPr>
        <w:t xml:space="preserve"> control over the CJTF-HOA in February 2010. The event is funded directly by the CJTF-HOA training department as a reimbursable project. The program provided two weeks of labor for Piombo and honoraria for additional speakers. Topics will include the Horn of Africa dynamics and piracy in the Gulf of Aden. Two noted experts on the Horn of Africa will participate in this event, as well as a career Foreign Service Officer from the Department of State.</w:t>
      </w:r>
    </w:p>
    <w:p w14:paraId="087230FB" w14:textId="77777777" w:rsidR="00AF1BD0" w:rsidRDefault="00AF1BD0" w:rsidP="00AF1BD0"/>
    <w:p w14:paraId="1FCDB4D3" w14:textId="3CA1EA8B" w:rsidR="00AF1BD0" w:rsidRPr="00CE4C29" w:rsidRDefault="00AF1BD0" w:rsidP="00AF1BD0">
      <w:pPr>
        <w:rPr>
          <w:rFonts w:asciiTheme="minorHAnsi" w:hAnsiTheme="minorHAnsi" w:cstheme="minorHAnsi"/>
          <w:b/>
          <w:sz w:val="22"/>
          <w:szCs w:val="22"/>
        </w:rPr>
      </w:pPr>
      <w:r w:rsidRPr="00CE4C29">
        <w:rPr>
          <w:rFonts w:asciiTheme="minorHAnsi" w:hAnsiTheme="minorHAnsi" w:cstheme="minorHAnsi"/>
          <w:b/>
          <w:sz w:val="22"/>
          <w:szCs w:val="22"/>
        </w:rPr>
        <w:t xml:space="preserve">Title: </w:t>
      </w:r>
      <w:r w:rsidR="00D23C33">
        <w:rPr>
          <w:rFonts w:asciiTheme="minorHAnsi" w:hAnsiTheme="minorHAnsi" w:cstheme="minorHAnsi"/>
          <w:b/>
          <w:sz w:val="22"/>
          <w:szCs w:val="22"/>
        </w:rPr>
        <w:t xml:space="preserve">Tailored </w:t>
      </w:r>
      <w:r w:rsidRPr="00CE4C29">
        <w:rPr>
          <w:rFonts w:asciiTheme="minorHAnsi" w:hAnsiTheme="minorHAnsi" w:cstheme="minorHAnsi"/>
          <w:b/>
          <w:sz w:val="22"/>
          <w:szCs w:val="22"/>
        </w:rPr>
        <w:t>Education</w:t>
      </w:r>
      <w:r w:rsidR="00D23C33">
        <w:rPr>
          <w:rFonts w:asciiTheme="minorHAnsi" w:hAnsiTheme="minorHAnsi" w:cstheme="minorHAnsi"/>
          <w:b/>
          <w:sz w:val="22"/>
          <w:szCs w:val="22"/>
        </w:rPr>
        <w:t xml:space="preserve"> </w:t>
      </w:r>
      <w:r w:rsidRPr="00CE4C29">
        <w:rPr>
          <w:rFonts w:asciiTheme="minorHAnsi" w:hAnsiTheme="minorHAnsi" w:cstheme="minorHAnsi"/>
          <w:b/>
          <w:sz w:val="22"/>
          <w:szCs w:val="22"/>
        </w:rPr>
        <w:t>for USAFRICOM.</w:t>
      </w:r>
    </w:p>
    <w:p w14:paraId="319EB980" w14:textId="77777777" w:rsidR="00AF1BD0" w:rsidRPr="008D1FEA" w:rsidRDefault="00AF1BD0" w:rsidP="00AF1BD0">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t xml:space="preserve">Grant Type: </w:t>
      </w:r>
      <w:r>
        <w:rPr>
          <w:rFonts w:asciiTheme="minorHAnsi" w:hAnsiTheme="minorHAnsi" w:cstheme="minorHAnsi"/>
          <w:sz w:val="22"/>
          <w:szCs w:val="22"/>
        </w:rPr>
        <w:t>Education (short course)</w:t>
      </w:r>
    </w:p>
    <w:p w14:paraId="313F3BD7"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Sponsor</w:t>
      </w:r>
      <w:r w:rsidRPr="00CE4C29">
        <w:rPr>
          <w:rFonts w:asciiTheme="minorHAnsi" w:hAnsiTheme="minorHAnsi" w:cstheme="minorHAnsi"/>
          <w:sz w:val="22"/>
          <w:szCs w:val="22"/>
        </w:rPr>
        <w:t>: United States Africa Command (Strategi</w:t>
      </w:r>
      <w:r>
        <w:rPr>
          <w:rFonts w:asciiTheme="minorHAnsi" w:hAnsiTheme="minorHAnsi" w:cstheme="minorHAnsi"/>
          <w:sz w:val="22"/>
          <w:szCs w:val="22"/>
        </w:rPr>
        <w:t>es Plans and Programs Division)</w:t>
      </w:r>
      <w:r w:rsidRPr="00CE4C29">
        <w:rPr>
          <w:rFonts w:asciiTheme="minorHAnsi" w:hAnsiTheme="minorHAnsi" w:cstheme="minorHAnsi"/>
          <w:sz w:val="22"/>
          <w:szCs w:val="22"/>
        </w:rPr>
        <w:t xml:space="preserve"> </w:t>
      </w:r>
    </w:p>
    <w:p w14:paraId="61E786DD"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Funding Level</w:t>
      </w:r>
      <w:r w:rsidRPr="00CE4C29">
        <w:rPr>
          <w:rFonts w:asciiTheme="minorHAnsi" w:hAnsiTheme="minorHAnsi" w:cstheme="minorHAnsi"/>
          <w:sz w:val="22"/>
          <w:szCs w:val="22"/>
        </w:rPr>
        <w:t>: $45,0</w:t>
      </w:r>
      <w:r>
        <w:rPr>
          <w:rFonts w:asciiTheme="minorHAnsi" w:hAnsiTheme="minorHAnsi" w:cstheme="minorHAnsi"/>
          <w:sz w:val="22"/>
          <w:szCs w:val="22"/>
        </w:rPr>
        <w:t>00</w:t>
      </w:r>
    </w:p>
    <w:p w14:paraId="0A2DAB5F"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Dates</w:t>
      </w:r>
      <w:r w:rsidRPr="00CE4C2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E4C29">
        <w:rPr>
          <w:rFonts w:asciiTheme="minorHAnsi" w:hAnsiTheme="minorHAnsi" w:cstheme="minorHAnsi"/>
          <w:sz w:val="22"/>
          <w:szCs w:val="22"/>
        </w:rPr>
        <w:t>November 2008 – April 2009</w:t>
      </w:r>
    </w:p>
    <w:p w14:paraId="1514223F"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Principal Investigator</w:t>
      </w:r>
      <w:r>
        <w:rPr>
          <w:rFonts w:asciiTheme="minorHAnsi" w:hAnsiTheme="minorHAnsi" w:cstheme="minorHAnsi"/>
          <w:sz w:val="22"/>
          <w:szCs w:val="22"/>
        </w:rPr>
        <w:t>: Jessica Piombo</w:t>
      </w:r>
    </w:p>
    <w:p w14:paraId="40729058" w14:textId="77777777" w:rsidR="00AF1B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Project Description</w:t>
      </w:r>
      <w:r w:rsidRPr="00CE4C29">
        <w:rPr>
          <w:rFonts w:asciiTheme="minorHAnsi" w:hAnsiTheme="minorHAnsi" w:cstheme="minorHAnsi"/>
          <w:sz w:val="22"/>
          <w:szCs w:val="22"/>
        </w:rPr>
        <w:t xml:space="preserve">: The project was sponsored by US Africa Command, Strategy, Plans and Programs Directorate to design and execute an educational program for military and civilian personnel at USAFRICOM. The educational event combined basic introductions to the regions of Africa with higher-level education about special topics chosen by USAFRICOM. In addition to the education, this project brought Colonel Donald Zimmer from USAFRICOM to NPS for a </w:t>
      </w:r>
      <w:r w:rsidR="001E397B" w:rsidRPr="00CE4C29">
        <w:rPr>
          <w:rFonts w:asciiTheme="minorHAnsi" w:hAnsiTheme="minorHAnsi" w:cstheme="minorHAnsi"/>
          <w:sz w:val="22"/>
          <w:szCs w:val="22"/>
        </w:rPr>
        <w:t>one-week</w:t>
      </w:r>
      <w:r w:rsidRPr="00CE4C29">
        <w:rPr>
          <w:rFonts w:asciiTheme="minorHAnsi" w:hAnsiTheme="minorHAnsi" w:cstheme="minorHAnsi"/>
          <w:sz w:val="22"/>
          <w:szCs w:val="22"/>
        </w:rPr>
        <w:t xml:space="preserve"> trip in January 2008, during which he met with various departments and organizations to discuss potential collaboration. </w:t>
      </w:r>
    </w:p>
    <w:p w14:paraId="0618686C" w14:textId="77777777" w:rsidR="00AF1BD0" w:rsidRDefault="00AF1BD0" w:rsidP="00AF1BD0">
      <w:pPr>
        <w:rPr>
          <w:rFonts w:asciiTheme="minorHAnsi" w:hAnsiTheme="minorHAnsi" w:cstheme="minorHAnsi"/>
          <w:sz w:val="22"/>
          <w:szCs w:val="22"/>
        </w:rPr>
      </w:pPr>
    </w:p>
    <w:p w14:paraId="716AB2A6" w14:textId="77777777" w:rsidR="00AF1BD0" w:rsidRPr="00CE4C29" w:rsidRDefault="00AF1BD0" w:rsidP="00AF1BD0">
      <w:pPr>
        <w:keepNext/>
        <w:rPr>
          <w:rFonts w:asciiTheme="minorHAnsi" w:hAnsiTheme="minorHAnsi" w:cstheme="minorHAnsi"/>
          <w:b/>
          <w:sz w:val="22"/>
          <w:szCs w:val="22"/>
        </w:rPr>
      </w:pPr>
      <w:r w:rsidRPr="00CE4C29">
        <w:rPr>
          <w:rFonts w:asciiTheme="minorHAnsi" w:hAnsiTheme="minorHAnsi" w:cstheme="minorHAnsi"/>
          <w:b/>
          <w:sz w:val="22"/>
          <w:szCs w:val="22"/>
        </w:rPr>
        <w:t>Title: Ungoverned Spaces.</w:t>
      </w:r>
    </w:p>
    <w:p w14:paraId="25548C15" w14:textId="77777777" w:rsidR="00AF1BD0" w:rsidRPr="008D1FEA" w:rsidRDefault="00AF1BD0" w:rsidP="00AF1BD0">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t xml:space="preserve">Grant Type: </w:t>
      </w:r>
      <w:r>
        <w:rPr>
          <w:rFonts w:asciiTheme="minorHAnsi" w:hAnsiTheme="minorHAnsi" w:cstheme="minorHAnsi"/>
          <w:sz w:val="22"/>
          <w:szCs w:val="22"/>
        </w:rPr>
        <w:t>Research</w:t>
      </w:r>
    </w:p>
    <w:p w14:paraId="378ECC2F"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Sponsor</w:t>
      </w:r>
      <w:r w:rsidRPr="00554AD0">
        <w:rPr>
          <w:rFonts w:asciiTheme="minorHAnsi" w:hAnsiTheme="minorHAnsi" w:cstheme="minorHAnsi"/>
          <w:sz w:val="22"/>
          <w:szCs w:val="22"/>
        </w:rPr>
        <w:t>: Defense Threat Reduction Agency, Advan</w:t>
      </w:r>
      <w:r>
        <w:rPr>
          <w:rFonts w:asciiTheme="minorHAnsi" w:hAnsiTheme="minorHAnsi" w:cstheme="minorHAnsi"/>
          <w:sz w:val="22"/>
          <w:szCs w:val="22"/>
        </w:rPr>
        <w:t>ced Systems and Concepts Office</w:t>
      </w:r>
    </w:p>
    <w:p w14:paraId="7C3BF6A5" w14:textId="77777777" w:rsidR="00AF1BD0" w:rsidRDefault="00AF1BD0" w:rsidP="00AF1BD0">
      <w:pPr>
        <w:rPr>
          <w:rFonts w:asciiTheme="minorHAnsi" w:hAnsiTheme="minorHAnsi" w:cstheme="minorHAnsi"/>
          <w:sz w:val="22"/>
          <w:szCs w:val="22"/>
        </w:rPr>
      </w:pPr>
      <w:r>
        <w:rPr>
          <w:rFonts w:asciiTheme="minorHAnsi" w:hAnsiTheme="minorHAnsi" w:cstheme="minorHAnsi"/>
          <w:b/>
          <w:sz w:val="22"/>
          <w:szCs w:val="22"/>
        </w:rPr>
        <w:t>Funding L</w:t>
      </w:r>
      <w:r w:rsidRPr="00CE4C29">
        <w:rPr>
          <w:rFonts w:asciiTheme="minorHAnsi" w:hAnsiTheme="minorHAnsi" w:cstheme="minorHAnsi"/>
          <w:b/>
          <w:sz w:val="22"/>
          <w:szCs w:val="22"/>
        </w:rPr>
        <w:t>evel</w:t>
      </w:r>
      <w:r>
        <w:rPr>
          <w:rFonts w:asciiTheme="minorHAnsi" w:hAnsiTheme="minorHAnsi" w:cstheme="minorHAnsi"/>
          <w:sz w:val="22"/>
          <w:szCs w:val="22"/>
        </w:rPr>
        <w:t>: $112,000</w:t>
      </w:r>
    </w:p>
    <w:p w14:paraId="23721466" w14:textId="77777777" w:rsidR="00AF1BD0" w:rsidRPr="00554A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Dates</w:t>
      </w:r>
      <w:r w:rsidRPr="00CE4C2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54AD0">
        <w:rPr>
          <w:rFonts w:asciiTheme="minorHAnsi" w:hAnsiTheme="minorHAnsi" w:cstheme="minorHAnsi"/>
          <w:sz w:val="22"/>
          <w:szCs w:val="22"/>
        </w:rPr>
        <w:t>April 2007 – April 2008</w:t>
      </w:r>
    </w:p>
    <w:p w14:paraId="6A855BA7" w14:textId="77777777" w:rsidR="00AF1BD0" w:rsidRPr="00554AD0" w:rsidRDefault="00AF1BD0" w:rsidP="00AF1BD0">
      <w:pPr>
        <w:rPr>
          <w:rFonts w:asciiTheme="minorHAnsi" w:hAnsiTheme="minorHAnsi" w:cstheme="minorHAnsi"/>
          <w:sz w:val="22"/>
          <w:szCs w:val="22"/>
        </w:rPr>
      </w:pPr>
      <w:r>
        <w:rPr>
          <w:rFonts w:asciiTheme="minorHAnsi" w:hAnsiTheme="minorHAnsi" w:cstheme="minorHAnsi"/>
          <w:b/>
          <w:sz w:val="22"/>
          <w:szCs w:val="22"/>
        </w:rPr>
        <w:t>Principal Investigators</w:t>
      </w:r>
      <w:r w:rsidRPr="00554AD0">
        <w:rPr>
          <w:rFonts w:asciiTheme="minorHAnsi" w:hAnsiTheme="minorHAnsi" w:cstheme="minorHAnsi"/>
          <w:sz w:val="22"/>
          <w:szCs w:val="22"/>
        </w:rPr>
        <w:t>:</w:t>
      </w:r>
      <w:r>
        <w:rPr>
          <w:rFonts w:asciiTheme="minorHAnsi" w:hAnsiTheme="minorHAnsi" w:cstheme="minorHAnsi"/>
          <w:sz w:val="22"/>
          <w:szCs w:val="22"/>
        </w:rPr>
        <w:t xml:space="preserve"> Anne Clunan and Jessica Piombo</w:t>
      </w:r>
    </w:p>
    <w:p w14:paraId="191A0444" w14:textId="77777777" w:rsidR="00AF1B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Project Description</w:t>
      </w:r>
      <w:r w:rsidRPr="00554AD0">
        <w:rPr>
          <w:rFonts w:asciiTheme="minorHAnsi" w:hAnsiTheme="minorHAnsi" w:cstheme="minorHAnsi"/>
          <w:sz w:val="22"/>
          <w:szCs w:val="22"/>
        </w:rPr>
        <w:t xml:space="preserve">: This </w:t>
      </w:r>
      <w:r>
        <w:rPr>
          <w:rFonts w:asciiTheme="minorHAnsi" w:hAnsiTheme="minorHAnsi" w:cstheme="minorHAnsi"/>
          <w:sz w:val="22"/>
          <w:szCs w:val="22"/>
        </w:rPr>
        <w:t xml:space="preserve">research </w:t>
      </w:r>
      <w:r w:rsidRPr="00554AD0">
        <w:rPr>
          <w:rFonts w:asciiTheme="minorHAnsi" w:hAnsiTheme="minorHAnsi" w:cstheme="minorHAnsi"/>
          <w:sz w:val="22"/>
          <w:szCs w:val="22"/>
        </w:rPr>
        <w:t xml:space="preserve">project assessed the </w:t>
      </w:r>
      <w:proofErr w:type="gramStart"/>
      <w:r w:rsidRPr="00554AD0">
        <w:rPr>
          <w:rFonts w:asciiTheme="minorHAnsi" w:hAnsiTheme="minorHAnsi" w:cstheme="minorHAnsi"/>
          <w:sz w:val="22"/>
          <w:szCs w:val="22"/>
        </w:rPr>
        <w:t>command and control</w:t>
      </w:r>
      <w:proofErr w:type="gramEnd"/>
      <w:r w:rsidRPr="00554AD0">
        <w:rPr>
          <w:rFonts w:asciiTheme="minorHAnsi" w:hAnsiTheme="minorHAnsi" w:cstheme="minorHAnsi"/>
          <w:sz w:val="22"/>
          <w:szCs w:val="22"/>
        </w:rPr>
        <w:t xml:space="preserve"> challenges that civilian and military planners face when dealing with “ungoverned spaces” and the WMD proliferation and terrorism threats </w:t>
      </w:r>
      <w:r w:rsidRPr="00554AD0">
        <w:rPr>
          <w:rFonts w:asciiTheme="minorHAnsi" w:hAnsiTheme="minorHAnsi" w:cstheme="minorHAnsi"/>
          <w:sz w:val="22"/>
          <w:szCs w:val="22"/>
        </w:rPr>
        <w:lastRenderedPageBreak/>
        <w:t>that arise from them. Ungoverned spaces have been widely cited as a key threat to the U.S. government and its interests throughout the world. Often these spaces are seen as synonymous with failed states, or states that are unable to effectively exercise sovereignty. A key goal of U.S. defense strategy is now to improve “effective sovereignty” in such areas, in order to deny sanctuary to WMD proliferators, terrorists, arms- and narco-traffickers, and gangsters. The project aimed to expand our understanding of ungoverned spaces beyond the commonplace notion of “failed,” “failing” or “fragile” states to address spaces within otherwise functioning states that may harbor WMD proliferation networks or facilitate WMD terrorism. It investigated which ungoverned spaces are priority threats to the United States and its allies.</w:t>
      </w:r>
    </w:p>
    <w:p w14:paraId="16225C14" w14:textId="77777777" w:rsidR="00AF1BD0" w:rsidRDefault="00AF1BD0" w:rsidP="00AF1BD0">
      <w:pPr>
        <w:rPr>
          <w:rFonts w:asciiTheme="minorHAnsi" w:hAnsiTheme="minorHAnsi" w:cstheme="minorHAnsi"/>
          <w:sz w:val="22"/>
          <w:szCs w:val="22"/>
        </w:rPr>
      </w:pPr>
    </w:p>
    <w:p w14:paraId="3F3327A9" w14:textId="77777777" w:rsidR="00AF1BD0" w:rsidRPr="00CE4C29" w:rsidRDefault="00AF1BD0" w:rsidP="00AF1BD0">
      <w:pPr>
        <w:rPr>
          <w:rFonts w:asciiTheme="minorHAnsi" w:hAnsiTheme="minorHAnsi" w:cstheme="minorHAnsi"/>
          <w:b/>
          <w:sz w:val="22"/>
          <w:szCs w:val="22"/>
        </w:rPr>
      </w:pPr>
      <w:r w:rsidRPr="00CE4C29">
        <w:rPr>
          <w:rFonts w:asciiTheme="minorHAnsi" w:hAnsiTheme="minorHAnsi" w:cstheme="minorHAnsi"/>
          <w:b/>
          <w:sz w:val="22"/>
          <w:szCs w:val="22"/>
        </w:rPr>
        <w:t>Title: Regional Briefing on the Horn of Africa.</w:t>
      </w:r>
    </w:p>
    <w:p w14:paraId="2885414F" w14:textId="77777777" w:rsidR="00AF1BD0" w:rsidRPr="008D1FEA" w:rsidRDefault="00AF1BD0" w:rsidP="00AF1BD0">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t xml:space="preserve">Grant Type: </w:t>
      </w:r>
      <w:r>
        <w:rPr>
          <w:rFonts w:asciiTheme="minorHAnsi" w:hAnsiTheme="minorHAnsi" w:cstheme="minorHAnsi"/>
          <w:sz w:val="22"/>
          <w:szCs w:val="22"/>
        </w:rPr>
        <w:t>Education (short course)</w:t>
      </w:r>
    </w:p>
    <w:p w14:paraId="1B272F0C"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Sponsor</w:t>
      </w:r>
      <w:r>
        <w:rPr>
          <w:rFonts w:asciiTheme="minorHAnsi" w:hAnsiTheme="minorHAnsi" w:cstheme="minorHAnsi"/>
          <w:sz w:val="22"/>
          <w:szCs w:val="22"/>
        </w:rPr>
        <w:t xml:space="preserve">: </w:t>
      </w:r>
      <w:r w:rsidRPr="00CE4C29">
        <w:rPr>
          <w:rFonts w:asciiTheme="minorHAnsi" w:hAnsiTheme="minorHAnsi" w:cstheme="minorHAnsi"/>
          <w:sz w:val="22"/>
          <w:szCs w:val="22"/>
        </w:rPr>
        <w:t>Commander, U</w:t>
      </w:r>
      <w:r>
        <w:rPr>
          <w:rFonts w:asciiTheme="minorHAnsi" w:hAnsiTheme="minorHAnsi" w:cstheme="minorHAnsi"/>
          <w:sz w:val="22"/>
          <w:szCs w:val="22"/>
        </w:rPr>
        <w:t>.S. Navy Second Fleet (COM2FLT)</w:t>
      </w:r>
    </w:p>
    <w:p w14:paraId="49448D71"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Funding Level</w:t>
      </w:r>
      <w:r>
        <w:rPr>
          <w:rFonts w:asciiTheme="minorHAnsi" w:hAnsiTheme="minorHAnsi" w:cstheme="minorHAnsi"/>
          <w:sz w:val="22"/>
          <w:szCs w:val="22"/>
        </w:rPr>
        <w:t>: $24,000</w:t>
      </w:r>
    </w:p>
    <w:p w14:paraId="65F2F6B9"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Dates</w:t>
      </w:r>
      <w:r w:rsidRPr="00CE4C2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E4C29">
        <w:rPr>
          <w:rFonts w:asciiTheme="minorHAnsi" w:hAnsiTheme="minorHAnsi" w:cstheme="minorHAnsi"/>
          <w:sz w:val="22"/>
          <w:szCs w:val="22"/>
        </w:rPr>
        <w:t>October – November 2007</w:t>
      </w:r>
    </w:p>
    <w:p w14:paraId="34F00CC5"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Principal Investigator</w:t>
      </w:r>
      <w:r>
        <w:rPr>
          <w:rFonts w:asciiTheme="minorHAnsi" w:hAnsiTheme="minorHAnsi" w:cstheme="minorHAnsi"/>
          <w:sz w:val="22"/>
          <w:szCs w:val="22"/>
        </w:rPr>
        <w:t>: Jessica Piombo</w:t>
      </w:r>
    </w:p>
    <w:p w14:paraId="7826BB2D" w14:textId="77777777" w:rsidR="00AF1BD0"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Project Description</w:t>
      </w:r>
      <w:r w:rsidRPr="00CE4C29">
        <w:rPr>
          <w:rFonts w:asciiTheme="minorHAnsi" w:hAnsiTheme="minorHAnsi" w:cstheme="minorHAnsi"/>
          <w:sz w:val="22"/>
          <w:szCs w:val="22"/>
        </w:rPr>
        <w:t xml:space="preserve">: </w:t>
      </w:r>
      <w:r>
        <w:rPr>
          <w:rFonts w:asciiTheme="minorHAnsi" w:hAnsiTheme="minorHAnsi" w:cstheme="minorHAnsi"/>
          <w:sz w:val="22"/>
          <w:szCs w:val="22"/>
        </w:rPr>
        <w:t>Grant to develop and deliver</w:t>
      </w:r>
      <w:r w:rsidRPr="00CE4C29">
        <w:rPr>
          <w:rFonts w:asciiTheme="minorHAnsi" w:hAnsiTheme="minorHAnsi" w:cstheme="minorHAnsi"/>
          <w:sz w:val="22"/>
          <w:szCs w:val="22"/>
        </w:rPr>
        <w:t xml:space="preserve"> a series of lectures to the command and staff that took control over the CJTF-HOA in February 2008. The instruction focused on the politics, </w:t>
      </w:r>
      <w:proofErr w:type="gramStart"/>
      <w:r w:rsidRPr="00CE4C29">
        <w:rPr>
          <w:rFonts w:asciiTheme="minorHAnsi" w:hAnsiTheme="minorHAnsi" w:cstheme="minorHAnsi"/>
          <w:sz w:val="22"/>
          <w:szCs w:val="22"/>
        </w:rPr>
        <w:t>religions</w:t>
      </w:r>
      <w:proofErr w:type="gramEnd"/>
      <w:r w:rsidRPr="00CE4C29">
        <w:rPr>
          <w:rFonts w:asciiTheme="minorHAnsi" w:hAnsiTheme="minorHAnsi" w:cstheme="minorHAnsi"/>
          <w:sz w:val="22"/>
          <w:szCs w:val="22"/>
        </w:rPr>
        <w:t xml:space="preserve"> and social groups in the Horn of Africa.</w:t>
      </w:r>
    </w:p>
    <w:p w14:paraId="00E7B6D8" w14:textId="77777777" w:rsidR="00AF1BD0" w:rsidRDefault="00AF1BD0" w:rsidP="00AF1BD0">
      <w:pPr>
        <w:rPr>
          <w:rFonts w:asciiTheme="minorHAnsi" w:hAnsiTheme="minorHAnsi" w:cstheme="minorHAnsi"/>
          <w:b/>
          <w:sz w:val="22"/>
          <w:szCs w:val="22"/>
        </w:rPr>
      </w:pPr>
    </w:p>
    <w:p w14:paraId="545E3BEF" w14:textId="77777777" w:rsidR="00AF1BD0" w:rsidRPr="00CE4C29" w:rsidRDefault="00AF1BD0" w:rsidP="00AF1BD0">
      <w:pPr>
        <w:rPr>
          <w:rFonts w:asciiTheme="minorHAnsi" w:hAnsiTheme="minorHAnsi" w:cstheme="minorHAnsi"/>
          <w:b/>
          <w:sz w:val="22"/>
          <w:szCs w:val="22"/>
        </w:rPr>
      </w:pPr>
      <w:r w:rsidRPr="00CE4C29">
        <w:rPr>
          <w:rFonts w:asciiTheme="minorHAnsi" w:hAnsiTheme="minorHAnsi" w:cstheme="minorHAnsi"/>
          <w:b/>
          <w:sz w:val="22"/>
          <w:szCs w:val="22"/>
        </w:rPr>
        <w:t>Title: Regional Briefing on the Horn of Africa.</w:t>
      </w:r>
    </w:p>
    <w:p w14:paraId="3E2E13E5" w14:textId="77777777" w:rsidR="00AF1BD0" w:rsidRPr="008D1FEA" w:rsidRDefault="00AF1BD0" w:rsidP="00AF1BD0">
      <w:pPr>
        <w:widowControl w:val="0"/>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b/>
          <w:sz w:val="22"/>
          <w:szCs w:val="22"/>
        </w:rPr>
        <w:t xml:space="preserve">Grant Type: </w:t>
      </w:r>
      <w:r>
        <w:rPr>
          <w:rFonts w:asciiTheme="minorHAnsi" w:hAnsiTheme="minorHAnsi" w:cstheme="minorHAnsi"/>
          <w:sz w:val="22"/>
          <w:szCs w:val="22"/>
        </w:rPr>
        <w:t>Education (short course)</w:t>
      </w:r>
    </w:p>
    <w:p w14:paraId="08BE15DB"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Sponsor</w:t>
      </w:r>
      <w:r w:rsidRPr="00CE4C29">
        <w:rPr>
          <w:rFonts w:asciiTheme="minorHAnsi" w:hAnsiTheme="minorHAnsi" w:cstheme="minorHAnsi"/>
          <w:sz w:val="22"/>
          <w:szCs w:val="22"/>
        </w:rPr>
        <w:t>: Commander, U</w:t>
      </w:r>
      <w:r>
        <w:rPr>
          <w:rFonts w:asciiTheme="minorHAnsi" w:hAnsiTheme="minorHAnsi" w:cstheme="minorHAnsi"/>
          <w:sz w:val="22"/>
          <w:szCs w:val="22"/>
        </w:rPr>
        <w:t>.S. Navy Second Fleet (COM2FLT)</w:t>
      </w:r>
    </w:p>
    <w:p w14:paraId="7F5927FB"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Funding Level:</w:t>
      </w:r>
      <w:r>
        <w:rPr>
          <w:rFonts w:asciiTheme="minorHAnsi" w:hAnsiTheme="minorHAnsi" w:cstheme="minorHAnsi"/>
          <w:sz w:val="22"/>
          <w:szCs w:val="22"/>
        </w:rPr>
        <w:t xml:space="preserve"> $16,000</w:t>
      </w:r>
    </w:p>
    <w:p w14:paraId="1A5FB595"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Principal Investigator:</w:t>
      </w:r>
      <w:r>
        <w:rPr>
          <w:rFonts w:asciiTheme="minorHAnsi" w:hAnsiTheme="minorHAnsi" w:cstheme="minorHAnsi"/>
          <w:sz w:val="22"/>
          <w:szCs w:val="22"/>
        </w:rPr>
        <w:t xml:space="preserve"> Jessica Piombo</w:t>
      </w:r>
    </w:p>
    <w:p w14:paraId="64C5D018"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 xml:space="preserve">Dates: </w:t>
      </w:r>
      <w:r w:rsidRPr="00CE4C29">
        <w:rPr>
          <w:rFonts w:asciiTheme="minorHAnsi" w:hAnsiTheme="minorHAnsi" w:cstheme="minorHAnsi"/>
          <w:sz w:val="22"/>
          <w:szCs w:val="22"/>
        </w:rPr>
        <w:t>October – November 2006</w:t>
      </w:r>
    </w:p>
    <w:p w14:paraId="13CD270D" w14:textId="77777777" w:rsidR="00AF1BD0" w:rsidRPr="00CE4C29" w:rsidRDefault="00AF1BD0" w:rsidP="00AF1BD0">
      <w:pPr>
        <w:rPr>
          <w:rFonts w:asciiTheme="minorHAnsi" w:hAnsiTheme="minorHAnsi" w:cstheme="minorHAnsi"/>
          <w:sz w:val="22"/>
          <w:szCs w:val="22"/>
        </w:rPr>
      </w:pPr>
      <w:r w:rsidRPr="00CE4C29">
        <w:rPr>
          <w:rFonts w:asciiTheme="minorHAnsi" w:hAnsiTheme="minorHAnsi" w:cstheme="minorHAnsi"/>
          <w:b/>
          <w:sz w:val="22"/>
          <w:szCs w:val="22"/>
        </w:rPr>
        <w:t>Project Description:</w:t>
      </w:r>
      <w:r w:rsidRPr="00CE4C29">
        <w:rPr>
          <w:rFonts w:asciiTheme="minorHAnsi" w:hAnsiTheme="minorHAnsi" w:cstheme="minorHAnsi"/>
          <w:sz w:val="22"/>
          <w:szCs w:val="22"/>
        </w:rPr>
        <w:t xml:space="preserve"> </w:t>
      </w:r>
      <w:r>
        <w:rPr>
          <w:rFonts w:asciiTheme="minorHAnsi" w:hAnsiTheme="minorHAnsi" w:cstheme="minorHAnsi"/>
          <w:sz w:val="22"/>
          <w:szCs w:val="22"/>
        </w:rPr>
        <w:t>Grant to develop and deliver</w:t>
      </w:r>
      <w:r w:rsidRPr="00CE4C29">
        <w:rPr>
          <w:rFonts w:asciiTheme="minorHAnsi" w:hAnsiTheme="minorHAnsi" w:cstheme="minorHAnsi"/>
          <w:sz w:val="22"/>
          <w:szCs w:val="22"/>
        </w:rPr>
        <w:t xml:space="preserve"> a series of lectures to the command and staff that took control over the CJTF-HOA in February 2007. The event was modeled on the RSEP </w:t>
      </w:r>
      <w:proofErr w:type="gramStart"/>
      <w:r w:rsidRPr="00CE4C29">
        <w:rPr>
          <w:rFonts w:asciiTheme="minorHAnsi" w:hAnsiTheme="minorHAnsi" w:cstheme="minorHAnsi"/>
          <w:sz w:val="22"/>
          <w:szCs w:val="22"/>
        </w:rPr>
        <w:t>program, but</w:t>
      </w:r>
      <w:proofErr w:type="gramEnd"/>
      <w:r w:rsidRPr="00CE4C29">
        <w:rPr>
          <w:rFonts w:asciiTheme="minorHAnsi" w:hAnsiTheme="minorHAnsi" w:cstheme="minorHAnsi"/>
          <w:sz w:val="22"/>
          <w:szCs w:val="22"/>
        </w:rPr>
        <w:t xml:space="preserve"> was funded directly by the CJTF-HOA training department as a reimbursable project. The program provided two weeks of labor for Piombo and provided an honorarium to a second speaker. Topics covered the Horn of Africa, </w:t>
      </w:r>
      <w:proofErr w:type="gramStart"/>
      <w:r w:rsidRPr="00CE4C29">
        <w:rPr>
          <w:rFonts w:asciiTheme="minorHAnsi" w:hAnsiTheme="minorHAnsi" w:cstheme="minorHAnsi"/>
          <w:sz w:val="22"/>
          <w:szCs w:val="22"/>
        </w:rPr>
        <w:t>Islam</w:t>
      </w:r>
      <w:proofErr w:type="gramEnd"/>
      <w:r w:rsidRPr="00CE4C29">
        <w:rPr>
          <w:rFonts w:asciiTheme="minorHAnsi" w:hAnsiTheme="minorHAnsi" w:cstheme="minorHAnsi"/>
          <w:sz w:val="22"/>
          <w:szCs w:val="22"/>
        </w:rPr>
        <w:t xml:space="preserve"> and Egypt.</w:t>
      </w:r>
    </w:p>
    <w:p w14:paraId="405FDAA4" w14:textId="77777777" w:rsidR="001527DA" w:rsidRPr="001527DA" w:rsidRDefault="001527DA" w:rsidP="00EB5C85">
      <w:pPr>
        <w:keepNext/>
      </w:pPr>
    </w:p>
    <w:p w14:paraId="385392E8" w14:textId="77777777" w:rsidR="00F35A4B" w:rsidRPr="003F65AC" w:rsidRDefault="00F35A4B" w:rsidP="00875000">
      <w:pPr>
        <w:pStyle w:val="Heading1"/>
        <w:keepNext/>
      </w:pPr>
      <w:bookmarkStart w:id="20" w:name="_Toc22123358"/>
      <w:r w:rsidRPr="003F65AC">
        <w:t>Professional Affiliations</w:t>
      </w:r>
      <w:bookmarkEnd w:id="20"/>
    </w:p>
    <w:p w14:paraId="79379323" w14:textId="77777777" w:rsidR="00F35A4B" w:rsidRPr="003F65AC" w:rsidRDefault="00F35A4B" w:rsidP="00875000">
      <w:pPr>
        <w:keepNext/>
        <w:rPr>
          <w:rFonts w:asciiTheme="minorHAnsi" w:hAnsiTheme="minorHAnsi" w:cstheme="minorHAnsi"/>
          <w:sz w:val="22"/>
          <w:szCs w:val="22"/>
        </w:rPr>
      </w:pPr>
    </w:p>
    <w:p w14:paraId="6414A325" w14:textId="77777777" w:rsidR="00F17C32" w:rsidRPr="00D4548E" w:rsidRDefault="00F17C32" w:rsidP="00C325CB">
      <w:pPr>
        <w:numPr>
          <w:ilvl w:val="0"/>
          <w:numId w:val="21"/>
        </w:numPr>
        <w:spacing w:after="120"/>
        <w:rPr>
          <w:rFonts w:asciiTheme="minorHAnsi" w:hAnsiTheme="minorHAnsi" w:cstheme="minorHAnsi"/>
          <w:sz w:val="22"/>
          <w:szCs w:val="22"/>
        </w:rPr>
      </w:pPr>
      <w:r w:rsidRPr="00D4548E">
        <w:rPr>
          <w:rFonts w:asciiTheme="minorHAnsi" w:hAnsiTheme="minorHAnsi" w:cstheme="minorHAnsi"/>
          <w:sz w:val="22"/>
          <w:szCs w:val="22"/>
          <w:u w:val="single"/>
        </w:rPr>
        <w:t>American Political Science Association</w:t>
      </w:r>
      <w:r w:rsidRPr="00D4548E">
        <w:rPr>
          <w:rFonts w:asciiTheme="minorHAnsi" w:hAnsiTheme="minorHAnsi" w:cstheme="minorHAnsi"/>
          <w:b/>
          <w:sz w:val="22"/>
          <w:szCs w:val="22"/>
        </w:rPr>
        <w:br/>
      </w:r>
      <w:r w:rsidRPr="00D4548E">
        <w:rPr>
          <w:rFonts w:asciiTheme="minorHAnsi" w:hAnsiTheme="minorHAnsi" w:cstheme="minorHAnsi"/>
          <w:sz w:val="22"/>
          <w:szCs w:val="22"/>
        </w:rPr>
        <w:t>Member, 1997 - present</w:t>
      </w:r>
    </w:p>
    <w:p w14:paraId="06C39EFB" w14:textId="77777777" w:rsidR="00FC3E9C" w:rsidRPr="00D4548E" w:rsidRDefault="00FC3E9C" w:rsidP="00C325CB">
      <w:pPr>
        <w:numPr>
          <w:ilvl w:val="0"/>
          <w:numId w:val="21"/>
        </w:numPr>
        <w:spacing w:after="120"/>
        <w:rPr>
          <w:rFonts w:asciiTheme="minorHAnsi" w:hAnsiTheme="minorHAnsi" w:cstheme="minorHAnsi"/>
          <w:sz w:val="22"/>
          <w:szCs w:val="22"/>
        </w:rPr>
      </w:pPr>
      <w:r w:rsidRPr="00D4548E">
        <w:rPr>
          <w:rFonts w:asciiTheme="minorHAnsi" w:hAnsiTheme="minorHAnsi" w:cstheme="minorHAnsi"/>
          <w:sz w:val="22"/>
          <w:szCs w:val="22"/>
          <w:u w:val="single"/>
        </w:rPr>
        <w:t>African Politics Conference Group</w:t>
      </w:r>
      <w:r w:rsidRPr="00D4548E">
        <w:rPr>
          <w:rFonts w:asciiTheme="minorHAnsi" w:hAnsiTheme="minorHAnsi" w:cstheme="minorHAnsi"/>
          <w:sz w:val="22"/>
          <w:szCs w:val="22"/>
          <w:u w:val="single"/>
        </w:rPr>
        <w:br/>
      </w:r>
      <w:r w:rsidRPr="00D4548E">
        <w:rPr>
          <w:rFonts w:asciiTheme="minorHAnsi" w:hAnsiTheme="minorHAnsi" w:cstheme="minorHAnsi"/>
          <w:sz w:val="22"/>
          <w:szCs w:val="22"/>
        </w:rPr>
        <w:t>Affiliated group of the America</w:t>
      </w:r>
      <w:r w:rsidR="004504A1" w:rsidRPr="00D4548E">
        <w:rPr>
          <w:rFonts w:asciiTheme="minorHAnsi" w:hAnsiTheme="minorHAnsi" w:cstheme="minorHAnsi"/>
          <w:sz w:val="22"/>
          <w:szCs w:val="22"/>
        </w:rPr>
        <w:t xml:space="preserve">n Political Science Association, </w:t>
      </w:r>
      <w:r w:rsidRPr="00D4548E">
        <w:rPr>
          <w:rFonts w:asciiTheme="minorHAnsi" w:hAnsiTheme="minorHAnsi" w:cstheme="minorHAnsi"/>
          <w:sz w:val="22"/>
          <w:szCs w:val="22"/>
        </w:rPr>
        <w:t>International Studies</w:t>
      </w:r>
      <w:r w:rsidR="004504A1" w:rsidRPr="00D4548E">
        <w:rPr>
          <w:rFonts w:asciiTheme="minorHAnsi" w:hAnsiTheme="minorHAnsi" w:cstheme="minorHAnsi"/>
          <w:sz w:val="22"/>
          <w:szCs w:val="22"/>
        </w:rPr>
        <w:t xml:space="preserve"> Association, </w:t>
      </w:r>
      <w:r w:rsidR="00C325CB" w:rsidRPr="00D4548E">
        <w:rPr>
          <w:rFonts w:asciiTheme="minorHAnsi" w:hAnsiTheme="minorHAnsi" w:cstheme="minorHAnsi"/>
          <w:sz w:val="22"/>
          <w:szCs w:val="22"/>
        </w:rPr>
        <w:t>and African Studies Association</w:t>
      </w:r>
      <w:r w:rsidRPr="00D4548E">
        <w:rPr>
          <w:rFonts w:asciiTheme="minorHAnsi" w:hAnsiTheme="minorHAnsi" w:cstheme="minorHAnsi"/>
          <w:sz w:val="22"/>
          <w:szCs w:val="22"/>
        </w:rPr>
        <w:t xml:space="preserve"> </w:t>
      </w:r>
      <w:r w:rsidR="00C325CB" w:rsidRPr="00D4548E">
        <w:rPr>
          <w:rFonts w:asciiTheme="minorHAnsi" w:hAnsiTheme="minorHAnsi" w:cstheme="minorHAnsi"/>
          <w:sz w:val="22"/>
          <w:szCs w:val="22"/>
        </w:rPr>
        <w:br/>
        <w:t>Member, 2004 – present</w:t>
      </w:r>
    </w:p>
    <w:p w14:paraId="19B6C32D" w14:textId="77777777" w:rsidR="00552973" w:rsidRPr="00552973" w:rsidRDefault="00552973" w:rsidP="00C325CB">
      <w:pPr>
        <w:pStyle w:val="Heading8"/>
        <w:keepNext w:val="0"/>
        <w:numPr>
          <w:ilvl w:val="0"/>
          <w:numId w:val="21"/>
        </w:numPr>
        <w:spacing w:after="120"/>
        <w:rPr>
          <w:rFonts w:asciiTheme="minorHAnsi" w:hAnsiTheme="minorHAnsi" w:cstheme="minorHAnsi"/>
          <w:b w:val="0"/>
          <w:szCs w:val="22"/>
        </w:rPr>
      </w:pPr>
      <w:r w:rsidRPr="00552973">
        <w:rPr>
          <w:rFonts w:asciiTheme="minorHAnsi" w:hAnsiTheme="minorHAnsi" w:cstheme="minorHAnsi"/>
          <w:b w:val="0"/>
          <w:szCs w:val="22"/>
          <w:u w:val="single"/>
        </w:rPr>
        <w:t>United Nations University World Institute for Development Economics Research</w:t>
      </w:r>
      <w:r>
        <w:rPr>
          <w:rFonts w:asciiTheme="minorHAnsi" w:hAnsiTheme="minorHAnsi" w:cstheme="minorHAnsi"/>
          <w:b w:val="0"/>
          <w:szCs w:val="22"/>
        </w:rPr>
        <w:br/>
        <w:t xml:space="preserve">Visiting Scholar, September 2017 </w:t>
      </w:r>
    </w:p>
    <w:p w14:paraId="136A4D79" w14:textId="77777777" w:rsidR="00FC3E9C" w:rsidRPr="00D4548E" w:rsidRDefault="00FC3E9C" w:rsidP="00C325CB">
      <w:pPr>
        <w:pStyle w:val="Heading8"/>
        <w:keepNext w:val="0"/>
        <w:numPr>
          <w:ilvl w:val="0"/>
          <w:numId w:val="21"/>
        </w:numPr>
        <w:spacing w:after="120"/>
        <w:rPr>
          <w:rFonts w:asciiTheme="minorHAnsi" w:hAnsiTheme="minorHAnsi" w:cstheme="minorHAnsi"/>
          <w:b w:val="0"/>
          <w:szCs w:val="22"/>
        </w:rPr>
      </w:pPr>
      <w:r w:rsidRPr="00D4548E">
        <w:rPr>
          <w:rFonts w:asciiTheme="minorHAnsi" w:hAnsiTheme="minorHAnsi" w:cstheme="minorHAnsi"/>
          <w:b w:val="0"/>
          <w:szCs w:val="22"/>
          <w:u w:val="single"/>
        </w:rPr>
        <w:t>George Mason University, School for Conflict Analysis and Resolution</w:t>
      </w:r>
      <w:r w:rsidRPr="00D4548E">
        <w:rPr>
          <w:rFonts w:asciiTheme="minorHAnsi" w:hAnsiTheme="minorHAnsi" w:cstheme="minorHAnsi"/>
          <w:b w:val="0"/>
          <w:szCs w:val="22"/>
        </w:rPr>
        <w:br/>
        <w:t>Visiting Scholar, July – September 2012</w:t>
      </w:r>
      <w:r w:rsidR="00C325CB" w:rsidRPr="00D4548E">
        <w:rPr>
          <w:rFonts w:asciiTheme="minorHAnsi" w:hAnsiTheme="minorHAnsi" w:cstheme="minorHAnsi"/>
          <w:b w:val="0"/>
          <w:szCs w:val="22"/>
        </w:rPr>
        <w:t>.</w:t>
      </w:r>
    </w:p>
    <w:p w14:paraId="702AD04E" w14:textId="77777777" w:rsidR="00FC3E9C" w:rsidRPr="00D4548E" w:rsidRDefault="00FC3E9C" w:rsidP="00C325CB">
      <w:pPr>
        <w:pStyle w:val="ListParagraph"/>
        <w:numPr>
          <w:ilvl w:val="0"/>
          <w:numId w:val="21"/>
        </w:numPr>
        <w:spacing w:after="120"/>
      </w:pPr>
      <w:r w:rsidRPr="00D4548E">
        <w:rPr>
          <w:u w:val="single"/>
        </w:rPr>
        <w:t>University of the Western Cape, South Africa</w:t>
      </w:r>
      <w:r w:rsidRPr="00D4548E">
        <w:br/>
        <w:t xml:space="preserve">Visiting Scholar, January – </w:t>
      </w:r>
      <w:r w:rsidR="001E397B" w:rsidRPr="00D4548E">
        <w:t>December</w:t>
      </w:r>
      <w:r w:rsidRPr="00D4548E">
        <w:t xml:space="preserve"> 2012 (in residence, January – June 2012)</w:t>
      </w:r>
    </w:p>
    <w:p w14:paraId="358626C4" w14:textId="77777777" w:rsidR="00F17C32" w:rsidRPr="00D4548E" w:rsidRDefault="00F17C32" w:rsidP="00C325CB">
      <w:pPr>
        <w:pStyle w:val="Heading8"/>
        <w:keepNext w:val="0"/>
        <w:numPr>
          <w:ilvl w:val="0"/>
          <w:numId w:val="21"/>
        </w:numPr>
        <w:spacing w:after="120"/>
        <w:rPr>
          <w:rFonts w:asciiTheme="minorHAnsi" w:hAnsiTheme="minorHAnsi" w:cstheme="minorHAnsi"/>
          <w:b w:val="0"/>
          <w:szCs w:val="22"/>
        </w:rPr>
      </w:pPr>
      <w:r w:rsidRPr="00D4548E">
        <w:rPr>
          <w:rFonts w:asciiTheme="minorHAnsi" w:hAnsiTheme="minorHAnsi" w:cstheme="minorHAnsi"/>
          <w:b w:val="0"/>
          <w:szCs w:val="22"/>
          <w:u w:val="single"/>
        </w:rPr>
        <w:t>Center for African Studies, Stanford University</w:t>
      </w:r>
      <w:r w:rsidRPr="00D4548E">
        <w:rPr>
          <w:rFonts w:asciiTheme="minorHAnsi" w:hAnsiTheme="minorHAnsi" w:cstheme="minorHAnsi"/>
          <w:b w:val="0"/>
          <w:szCs w:val="22"/>
        </w:rPr>
        <w:br/>
        <w:t>Visiting Scholar, March 2003 – December 2004</w:t>
      </w:r>
    </w:p>
    <w:p w14:paraId="7689EC5D" w14:textId="77777777" w:rsidR="00F17C32" w:rsidRPr="00D4548E" w:rsidRDefault="00F17C32" w:rsidP="00C325CB">
      <w:pPr>
        <w:pStyle w:val="Heading8"/>
        <w:keepNext w:val="0"/>
        <w:numPr>
          <w:ilvl w:val="0"/>
          <w:numId w:val="21"/>
        </w:numPr>
        <w:spacing w:after="120"/>
        <w:rPr>
          <w:rFonts w:asciiTheme="minorHAnsi" w:hAnsiTheme="minorHAnsi" w:cstheme="minorHAnsi"/>
          <w:b w:val="0"/>
          <w:szCs w:val="22"/>
        </w:rPr>
      </w:pPr>
      <w:r w:rsidRPr="00D4548E">
        <w:rPr>
          <w:rFonts w:asciiTheme="minorHAnsi" w:hAnsiTheme="minorHAnsi" w:cstheme="minorHAnsi"/>
          <w:b w:val="0"/>
          <w:szCs w:val="22"/>
          <w:u w:val="single"/>
        </w:rPr>
        <w:lastRenderedPageBreak/>
        <w:t>Centre for African Studies, University of Cape Town, South Africa</w:t>
      </w:r>
      <w:r w:rsidRPr="00D4548E">
        <w:rPr>
          <w:rFonts w:asciiTheme="minorHAnsi" w:hAnsiTheme="minorHAnsi" w:cstheme="minorHAnsi"/>
          <w:b w:val="0"/>
          <w:szCs w:val="22"/>
        </w:rPr>
        <w:br/>
        <w:t xml:space="preserve">Visiting Scholar, March 2004 </w:t>
      </w:r>
      <w:r w:rsidR="00FC3E9C" w:rsidRPr="00D4548E">
        <w:rPr>
          <w:rFonts w:asciiTheme="minorHAnsi" w:hAnsiTheme="minorHAnsi" w:cstheme="minorHAnsi"/>
          <w:b w:val="0"/>
          <w:szCs w:val="22"/>
        </w:rPr>
        <w:t>–</w:t>
      </w:r>
      <w:r w:rsidRPr="00D4548E">
        <w:rPr>
          <w:rFonts w:asciiTheme="minorHAnsi" w:hAnsiTheme="minorHAnsi" w:cstheme="minorHAnsi"/>
          <w:b w:val="0"/>
          <w:szCs w:val="22"/>
        </w:rPr>
        <w:t xml:space="preserve"> </w:t>
      </w:r>
      <w:r w:rsidR="00FC3E9C" w:rsidRPr="00D4548E">
        <w:rPr>
          <w:rFonts w:asciiTheme="minorHAnsi" w:hAnsiTheme="minorHAnsi" w:cstheme="minorHAnsi"/>
          <w:b w:val="0"/>
          <w:szCs w:val="22"/>
        </w:rPr>
        <w:t>December 2004</w:t>
      </w:r>
    </w:p>
    <w:p w14:paraId="243DB0B6" w14:textId="77777777" w:rsidR="00F17C32" w:rsidRPr="00D4548E" w:rsidRDefault="00F17C32" w:rsidP="00C325CB">
      <w:pPr>
        <w:pStyle w:val="Heading8"/>
        <w:keepNext w:val="0"/>
        <w:numPr>
          <w:ilvl w:val="0"/>
          <w:numId w:val="21"/>
        </w:numPr>
        <w:spacing w:after="120"/>
        <w:rPr>
          <w:rFonts w:asciiTheme="minorHAnsi" w:hAnsiTheme="minorHAnsi" w:cstheme="minorHAnsi"/>
          <w:b w:val="0"/>
          <w:szCs w:val="22"/>
        </w:rPr>
      </w:pPr>
      <w:r w:rsidRPr="00D4548E">
        <w:rPr>
          <w:rFonts w:asciiTheme="minorHAnsi" w:hAnsiTheme="minorHAnsi" w:cstheme="minorHAnsi"/>
          <w:b w:val="0"/>
          <w:szCs w:val="22"/>
          <w:u w:val="single"/>
        </w:rPr>
        <w:t>Centre for Social Science Research, University of Cape Town, South Africa</w:t>
      </w:r>
      <w:r w:rsidRPr="00D4548E">
        <w:rPr>
          <w:rFonts w:asciiTheme="minorHAnsi" w:hAnsiTheme="minorHAnsi" w:cstheme="minorHAnsi"/>
          <w:b w:val="0"/>
          <w:szCs w:val="22"/>
        </w:rPr>
        <w:br/>
        <w:t>Visiting Researcher, November 2003 – December 2004</w:t>
      </w:r>
    </w:p>
    <w:p w14:paraId="6DB0F295" w14:textId="77777777" w:rsidR="00F17C32" w:rsidRPr="00D4548E" w:rsidRDefault="00F17C32" w:rsidP="00C325CB">
      <w:pPr>
        <w:pStyle w:val="Heading8"/>
        <w:keepNext w:val="0"/>
        <w:numPr>
          <w:ilvl w:val="0"/>
          <w:numId w:val="21"/>
        </w:numPr>
        <w:spacing w:after="120"/>
        <w:rPr>
          <w:rFonts w:asciiTheme="minorHAnsi" w:hAnsiTheme="minorHAnsi" w:cstheme="minorHAnsi"/>
          <w:b w:val="0"/>
          <w:szCs w:val="22"/>
        </w:rPr>
      </w:pPr>
      <w:r w:rsidRPr="00D4548E">
        <w:rPr>
          <w:rFonts w:asciiTheme="minorHAnsi" w:hAnsiTheme="minorHAnsi" w:cstheme="minorHAnsi"/>
          <w:b w:val="0"/>
          <w:szCs w:val="22"/>
          <w:u w:val="single"/>
        </w:rPr>
        <w:t>International Political Science Association</w:t>
      </w:r>
      <w:r w:rsidRPr="00D4548E">
        <w:rPr>
          <w:rFonts w:asciiTheme="minorHAnsi" w:hAnsiTheme="minorHAnsi" w:cstheme="minorHAnsi"/>
          <w:b w:val="0"/>
          <w:szCs w:val="22"/>
        </w:rPr>
        <w:br/>
        <w:t xml:space="preserve">Faculty Member, January 2003 </w:t>
      </w:r>
      <w:r w:rsidR="00A0693F" w:rsidRPr="00D4548E">
        <w:rPr>
          <w:rFonts w:asciiTheme="minorHAnsi" w:hAnsiTheme="minorHAnsi" w:cstheme="minorHAnsi"/>
          <w:b w:val="0"/>
          <w:szCs w:val="22"/>
        </w:rPr>
        <w:t>–</w:t>
      </w:r>
      <w:r w:rsidRPr="00D4548E">
        <w:rPr>
          <w:rFonts w:asciiTheme="minorHAnsi" w:hAnsiTheme="minorHAnsi" w:cstheme="minorHAnsi"/>
          <w:b w:val="0"/>
          <w:szCs w:val="22"/>
        </w:rPr>
        <w:t xml:space="preserve"> </w:t>
      </w:r>
      <w:r w:rsidR="004504A1" w:rsidRPr="00D4548E">
        <w:rPr>
          <w:rFonts w:asciiTheme="minorHAnsi" w:hAnsiTheme="minorHAnsi" w:cstheme="minorHAnsi"/>
          <w:b w:val="0"/>
          <w:szCs w:val="22"/>
        </w:rPr>
        <w:t>December 2009</w:t>
      </w:r>
    </w:p>
    <w:p w14:paraId="38572E5F" w14:textId="77777777" w:rsidR="00D45BED" w:rsidRPr="00D4548E" w:rsidRDefault="00D45BED" w:rsidP="00C325CB">
      <w:pPr>
        <w:numPr>
          <w:ilvl w:val="0"/>
          <w:numId w:val="21"/>
        </w:numPr>
        <w:spacing w:after="120"/>
        <w:rPr>
          <w:rFonts w:asciiTheme="minorHAnsi" w:hAnsiTheme="minorHAnsi" w:cstheme="minorHAnsi"/>
          <w:sz w:val="22"/>
          <w:szCs w:val="22"/>
        </w:rPr>
      </w:pPr>
      <w:r w:rsidRPr="00D4548E">
        <w:rPr>
          <w:rFonts w:asciiTheme="minorHAnsi" w:hAnsiTheme="minorHAnsi" w:cstheme="minorHAnsi"/>
          <w:sz w:val="22"/>
          <w:szCs w:val="22"/>
          <w:u w:val="single"/>
        </w:rPr>
        <w:t>Research Committee 14, “Ethnicity and Politics,” of the International Political Science Association</w:t>
      </w:r>
      <w:r w:rsidRPr="00D4548E">
        <w:rPr>
          <w:rFonts w:asciiTheme="minorHAnsi" w:hAnsiTheme="minorHAnsi" w:cstheme="minorHAnsi"/>
          <w:sz w:val="22"/>
          <w:szCs w:val="22"/>
        </w:rPr>
        <w:br/>
        <w:t>Board member,</w:t>
      </w:r>
      <w:r w:rsidR="00C325CB" w:rsidRPr="00D4548E">
        <w:rPr>
          <w:rFonts w:asciiTheme="minorHAnsi" w:hAnsiTheme="minorHAnsi" w:cstheme="minorHAnsi"/>
          <w:sz w:val="22"/>
          <w:szCs w:val="22"/>
        </w:rPr>
        <w:t xml:space="preserve"> July 2003 – July 2009</w:t>
      </w:r>
      <w:r w:rsidRPr="00D4548E">
        <w:rPr>
          <w:rFonts w:asciiTheme="minorHAnsi" w:hAnsiTheme="minorHAnsi" w:cstheme="minorHAnsi"/>
          <w:sz w:val="22"/>
          <w:szCs w:val="22"/>
        </w:rPr>
        <w:t xml:space="preserve"> </w:t>
      </w:r>
    </w:p>
    <w:p w14:paraId="039AD040" w14:textId="77777777" w:rsidR="00F35A4B" w:rsidRPr="003F65AC" w:rsidRDefault="00F35A4B" w:rsidP="00F35A4B">
      <w:pPr>
        <w:rPr>
          <w:rFonts w:asciiTheme="minorHAnsi" w:hAnsiTheme="minorHAnsi" w:cstheme="minorHAnsi"/>
          <w:sz w:val="22"/>
          <w:szCs w:val="22"/>
        </w:rPr>
      </w:pPr>
    </w:p>
    <w:p w14:paraId="6533E3A4" w14:textId="77777777" w:rsidR="00D62457" w:rsidRPr="003F65AC" w:rsidRDefault="00F35A4B" w:rsidP="0084359D">
      <w:pPr>
        <w:pStyle w:val="Heading1"/>
      </w:pPr>
      <w:bookmarkStart w:id="21" w:name="_Toc22123359"/>
      <w:r w:rsidRPr="003F65AC">
        <w:t xml:space="preserve">Professional </w:t>
      </w:r>
      <w:r w:rsidR="00FB554A" w:rsidRPr="003F65AC">
        <w:t xml:space="preserve">Service </w:t>
      </w:r>
      <w:r w:rsidR="00221AD2" w:rsidRPr="003F65AC">
        <w:t>and Activities</w:t>
      </w:r>
      <w:bookmarkEnd w:id="21"/>
    </w:p>
    <w:p w14:paraId="12B0F3DB" w14:textId="77777777" w:rsidR="0016331D" w:rsidRPr="0016331D" w:rsidRDefault="0016331D" w:rsidP="00103D78">
      <w:pPr>
        <w:keepNext/>
        <w:rPr>
          <w:rFonts w:asciiTheme="minorHAnsi" w:hAnsiTheme="minorHAnsi" w:cstheme="minorHAnsi"/>
          <w:sz w:val="22"/>
          <w:szCs w:val="22"/>
        </w:rPr>
      </w:pPr>
    </w:p>
    <w:tbl>
      <w:tblPr>
        <w:tblW w:w="0" w:type="auto"/>
        <w:tblLook w:val="0000" w:firstRow="0" w:lastRow="0" w:firstColumn="0" w:lastColumn="0" w:noHBand="0" w:noVBand="0"/>
      </w:tblPr>
      <w:tblGrid>
        <w:gridCol w:w="1274"/>
        <w:gridCol w:w="8806"/>
      </w:tblGrid>
      <w:tr w:rsidR="00196450" w:rsidRPr="003F65AC" w14:paraId="7D331124" w14:textId="77777777">
        <w:tc>
          <w:tcPr>
            <w:tcW w:w="1278" w:type="dxa"/>
          </w:tcPr>
          <w:p w14:paraId="322BF6A8" w14:textId="07A61749" w:rsidR="00196450" w:rsidRPr="003F65AC" w:rsidRDefault="00196450" w:rsidP="003820F8">
            <w:pPr>
              <w:rPr>
                <w:rFonts w:asciiTheme="minorHAnsi" w:hAnsiTheme="minorHAnsi" w:cstheme="minorHAnsi"/>
                <w:sz w:val="22"/>
                <w:szCs w:val="22"/>
              </w:rPr>
            </w:pPr>
            <w:r>
              <w:rPr>
                <w:rFonts w:asciiTheme="minorHAnsi" w:hAnsiTheme="minorHAnsi" w:cstheme="minorHAnsi"/>
                <w:sz w:val="22"/>
                <w:szCs w:val="22"/>
              </w:rPr>
              <w:t>2021 – present</w:t>
            </w:r>
          </w:p>
        </w:tc>
        <w:tc>
          <w:tcPr>
            <w:tcW w:w="9018" w:type="dxa"/>
          </w:tcPr>
          <w:p w14:paraId="36D22FF8" w14:textId="77777777" w:rsidR="00196450" w:rsidRDefault="00196450" w:rsidP="00A0693F">
            <w:pPr>
              <w:rPr>
                <w:rFonts w:asciiTheme="minorHAnsi" w:hAnsiTheme="minorHAnsi" w:cstheme="minorHAnsi"/>
                <w:bCs/>
                <w:sz w:val="22"/>
                <w:szCs w:val="22"/>
              </w:rPr>
            </w:pPr>
            <w:r>
              <w:rPr>
                <w:rFonts w:asciiTheme="minorHAnsi" w:hAnsiTheme="minorHAnsi" w:cstheme="minorHAnsi"/>
                <w:b/>
                <w:sz w:val="22"/>
                <w:szCs w:val="22"/>
              </w:rPr>
              <w:t xml:space="preserve">Governing Council of the International Security Studies Section </w:t>
            </w:r>
            <w:r>
              <w:rPr>
                <w:rFonts w:asciiTheme="minorHAnsi" w:hAnsiTheme="minorHAnsi" w:cstheme="minorHAnsi"/>
                <w:bCs/>
                <w:sz w:val="22"/>
                <w:szCs w:val="22"/>
              </w:rPr>
              <w:t xml:space="preserve">of the International Studies Association (ISS of ISA). Elected to a three-year term in March 2021. </w:t>
            </w:r>
          </w:p>
          <w:p w14:paraId="5BA25210" w14:textId="7DE43500" w:rsidR="00196450" w:rsidRPr="00196450" w:rsidRDefault="00196450" w:rsidP="00A0693F">
            <w:pPr>
              <w:rPr>
                <w:rFonts w:asciiTheme="minorHAnsi" w:hAnsiTheme="minorHAnsi" w:cstheme="minorHAnsi"/>
                <w:bCs/>
                <w:sz w:val="22"/>
                <w:szCs w:val="22"/>
              </w:rPr>
            </w:pPr>
          </w:p>
        </w:tc>
      </w:tr>
      <w:tr w:rsidR="00A0693F" w:rsidRPr="003F65AC" w14:paraId="746A072C" w14:textId="77777777">
        <w:tc>
          <w:tcPr>
            <w:tcW w:w="1278" w:type="dxa"/>
          </w:tcPr>
          <w:p w14:paraId="2987D3E7" w14:textId="77777777" w:rsidR="00A0693F" w:rsidRPr="003F65AC" w:rsidRDefault="00A0693F" w:rsidP="003820F8">
            <w:pPr>
              <w:rPr>
                <w:rFonts w:asciiTheme="minorHAnsi" w:hAnsiTheme="minorHAnsi" w:cstheme="minorHAnsi"/>
                <w:sz w:val="22"/>
                <w:szCs w:val="22"/>
              </w:rPr>
            </w:pPr>
            <w:r w:rsidRPr="003F65AC">
              <w:rPr>
                <w:rFonts w:asciiTheme="minorHAnsi" w:hAnsiTheme="minorHAnsi" w:cstheme="minorHAnsi"/>
                <w:sz w:val="22"/>
                <w:szCs w:val="22"/>
              </w:rPr>
              <w:t xml:space="preserve">2007 </w:t>
            </w:r>
            <w:r w:rsidR="003820F8" w:rsidRPr="003F65AC">
              <w:rPr>
                <w:rFonts w:asciiTheme="minorHAnsi" w:hAnsiTheme="minorHAnsi" w:cstheme="minorHAnsi"/>
                <w:sz w:val="22"/>
                <w:szCs w:val="22"/>
              </w:rPr>
              <w:t>- current</w:t>
            </w:r>
          </w:p>
        </w:tc>
        <w:tc>
          <w:tcPr>
            <w:tcW w:w="9018" w:type="dxa"/>
          </w:tcPr>
          <w:p w14:paraId="5AD9195C" w14:textId="77777777" w:rsidR="00A0693F" w:rsidRPr="003F65AC" w:rsidRDefault="00A0693F" w:rsidP="00A0693F">
            <w:pPr>
              <w:rPr>
                <w:rFonts w:asciiTheme="minorHAnsi" w:hAnsiTheme="minorHAnsi" w:cstheme="minorHAnsi"/>
                <w:sz w:val="22"/>
                <w:szCs w:val="22"/>
              </w:rPr>
            </w:pPr>
            <w:r w:rsidRPr="003F65AC">
              <w:rPr>
                <w:rFonts w:asciiTheme="minorHAnsi" w:hAnsiTheme="minorHAnsi" w:cstheme="minorHAnsi"/>
                <w:b/>
                <w:sz w:val="22"/>
                <w:szCs w:val="22"/>
              </w:rPr>
              <w:t>African Politics Conference Group</w:t>
            </w:r>
            <w:r w:rsidRPr="003F65AC">
              <w:rPr>
                <w:rFonts w:asciiTheme="minorHAnsi" w:hAnsiTheme="minorHAnsi" w:cstheme="minorHAnsi"/>
                <w:sz w:val="22"/>
                <w:szCs w:val="22"/>
              </w:rPr>
              <w:t xml:space="preserve">, </w:t>
            </w:r>
            <w:r w:rsidR="00963C3A">
              <w:rPr>
                <w:rFonts w:asciiTheme="minorHAnsi" w:hAnsiTheme="minorHAnsi" w:cstheme="minorHAnsi"/>
                <w:sz w:val="22"/>
                <w:szCs w:val="22"/>
              </w:rPr>
              <w:t xml:space="preserve">Affiliated group of the </w:t>
            </w:r>
            <w:r w:rsidRPr="003F65AC">
              <w:rPr>
                <w:rFonts w:asciiTheme="minorHAnsi" w:hAnsiTheme="minorHAnsi" w:cstheme="minorHAnsi"/>
                <w:sz w:val="22"/>
                <w:szCs w:val="22"/>
              </w:rPr>
              <w:t>American Political Science Association.</w:t>
            </w:r>
          </w:p>
          <w:p w14:paraId="55AED375" w14:textId="21F7A969" w:rsidR="00BC35E9" w:rsidRDefault="00BC35E9" w:rsidP="00A7086F">
            <w:pPr>
              <w:numPr>
                <w:ilvl w:val="0"/>
                <w:numId w:val="32"/>
              </w:numPr>
              <w:rPr>
                <w:rFonts w:asciiTheme="minorHAnsi" w:hAnsiTheme="minorHAnsi" w:cstheme="minorHAnsi"/>
                <w:sz w:val="22"/>
                <w:szCs w:val="22"/>
              </w:rPr>
            </w:pPr>
            <w:r>
              <w:rPr>
                <w:rFonts w:asciiTheme="minorHAnsi" w:hAnsiTheme="minorHAnsi" w:cstheme="minorHAnsi"/>
                <w:sz w:val="22"/>
                <w:szCs w:val="22"/>
              </w:rPr>
              <w:t xml:space="preserve">Vice Chair, November 2017 </w:t>
            </w:r>
            <w:r w:rsidR="00C93573">
              <w:rPr>
                <w:rFonts w:asciiTheme="minorHAnsi" w:hAnsiTheme="minorHAnsi" w:cstheme="minorHAnsi"/>
                <w:sz w:val="22"/>
                <w:szCs w:val="22"/>
              </w:rPr>
              <w:t>–</w:t>
            </w:r>
            <w:r>
              <w:rPr>
                <w:rFonts w:asciiTheme="minorHAnsi" w:hAnsiTheme="minorHAnsi" w:cstheme="minorHAnsi"/>
                <w:sz w:val="22"/>
                <w:szCs w:val="22"/>
              </w:rPr>
              <w:t xml:space="preserve"> </w:t>
            </w:r>
            <w:r w:rsidR="00C93573">
              <w:rPr>
                <w:rFonts w:asciiTheme="minorHAnsi" w:hAnsiTheme="minorHAnsi" w:cstheme="minorHAnsi"/>
                <w:sz w:val="22"/>
                <w:szCs w:val="22"/>
              </w:rPr>
              <w:t>November 2019</w:t>
            </w:r>
          </w:p>
          <w:p w14:paraId="2EF32511" w14:textId="77777777" w:rsidR="00552973" w:rsidRDefault="00552973" w:rsidP="00A7086F">
            <w:pPr>
              <w:numPr>
                <w:ilvl w:val="0"/>
                <w:numId w:val="32"/>
              </w:numPr>
              <w:rPr>
                <w:rFonts w:asciiTheme="minorHAnsi" w:hAnsiTheme="minorHAnsi" w:cstheme="minorHAnsi"/>
                <w:sz w:val="22"/>
                <w:szCs w:val="22"/>
              </w:rPr>
            </w:pPr>
            <w:r>
              <w:rPr>
                <w:rFonts w:asciiTheme="minorHAnsi" w:hAnsiTheme="minorHAnsi" w:cstheme="minorHAnsi"/>
                <w:sz w:val="22"/>
                <w:szCs w:val="22"/>
              </w:rPr>
              <w:t>Chair, Nominations Committee for executive board, August - October 2017</w:t>
            </w:r>
          </w:p>
          <w:p w14:paraId="40E1D6CA" w14:textId="77777777" w:rsidR="00656539" w:rsidRDefault="00656539" w:rsidP="00A7086F">
            <w:pPr>
              <w:numPr>
                <w:ilvl w:val="0"/>
                <w:numId w:val="32"/>
              </w:numPr>
              <w:rPr>
                <w:rFonts w:asciiTheme="minorHAnsi" w:hAnsiTheme="minorHAnsi" w:cstheme="minorHAnsi"/>
                <w:sz w:val="22"/>
                <w:szCs w:val="22"/>
              </w:rPr>
            </w:pPr>
            <w:r>
              <w:rPr>
                <w:rFonts w:asciiTheme="minorHAnsi" w:hAnsiTheme="minorHAnsi" w:cstheme="minorHAnsi"/>
                <w:sz w:val="22"/>
                <w:szCs w:val="22"/>
              </w:rPr>
              <w:t>Chair, Best Article Committee, 2016</w:t>
            </w:r>
          </w:p>
          <w:p w14:paraId="32F9E684" w14:textId="77777777" w:rsidR="00A7086F" w:rsidRPr="0073532D" w:rsidRDefault="00A7086F" w:rsidP="00A7086F">
            <w:pPr>
              <w:numPr>
                <w:ilvl w:val="0"/>
                <w:numId w:val="32"/>
              </w:numPr>
              <w:rPr>
                <w:rFonts w:asciiTheme="minorHAnsi" w:hAnsiTheme="minorHAnsi" w:cstheme="minorHAnsi"/>
                <w:sz w:val="22"/>
                <w:szCs w:val="22"/>
              </w:rPr>
            </w:pPr>
            <w:r w:rsidRPr="0073532D">
              <w:rPr>
                <w:rFonts w:asciiTheme="minorHAnsi" w:hAnsiTheme="minorHAnsi" w:cstheme="minorHAnsi"/>
                <w:sz w:val="22"/>
                <w:szCs w:val="22"/>
              </w:rPr>
              <w:t>Member of the International Studies Association program committee (2007 for 2008 convention, and 2009 for 2010 convention).</w:t>
            </w:r>
          </w:p>
          <w:p w14:paraId="380D1558" w14:textId="77777777" w:rsidR="00A7086F" w:rsidRPr="0073532D" w:rsidRDefault="00A7086F" w:rsidP="00A7086F">
            <w:pPr>
              <w:numPr>
                <w:ilvl w:val="0"/>
                <w:numId w:val="32"/>
              </w:numPr>
              <w:rPr>
                <w:rFonts w:asciiTheme="minorHAnsi" w:hAnsiTheme="minorHAnsi" w:cstheme="minorHAnsi"/>
                <w:sz w:val="22"/>
                <w:szCs w:val="22"/>
              </w:rPr>
            </w:pPr>
            <w:r w:rsidRPr="0073532D">
              <w:rPr>
                <w:rFonts w:asciiTheme="minorHAnsi" w:hAnsiTheme="minorHAnsi" w:cstheme="minorHAnsi"/>
                <w:sz w:val="22"/>
                <w:szCs w:val="22"/>
              </w:rPr>
              <w:t xml:space="preserve">Nominating committee for executive board of the group, September 2007. </w:t>
            </w:r>
          </w:p>
          <w:p w14:paraId="68F89E11" w14:textId="77777777" w:rsidR="00A7086F" w:rsidRPr="0073532D" w:rsidRDefault="00A7086F" w:rsidP="00A7086F">
            <w:pPr>
              <w:numPr>
                <w:ilvl w:val="0"/>
                <w:numId w:val="32"/>
              </w:numPr>
              <w:rPr>
                <w:rFonts w:asciiTheme="minorHAnsi" w:hAnsiTheme="minorHAnsi" w:cstheme="minorHAnsi"/>
                <w:sz w:val="22"/>
                <w:szCs w:val="22"/>
              </w:rPr>
            </w:pPr>
            <w:r w:rsidRPr="0073532D">
              <w:rPr>
                <w:rFonts w:asciiTheme="minorHAnsi" w:hAnsiTheme="minorHAnsi" w:cstheme="minorHAnsi"/>
                <w:sz w:val="22"/>
                <w:szCs w:val="22"/>
              </w:rPr>
              <w:t xml:space="preserve">Member of APSA program committee; vetted panel proposals in 2008 for 2009 convention. </w:t>
            </w:r>
          </w:p>
          <w:p w14:paraId="24D4EEDC" w14:textId="77777777" w:rsidR="00A7086F" w:rsidRPr="0073532D" w:rsidRDefault="00A7086F" w:rsidP="00A7086F">
            <w:pPr>
              <w:numPr>
                <w:ilvl w:val="0"/>
                <w:numId w:val="32"/>
              </w:numPr>
              <w:rPr>
                <w:rFonts w:asciiTheme="minorHAnsi" w:hAnsiTheme="minorHAnsi" w:cstheme="minorHAnsi"/>
                <w:sz w:val="22"/>
                <w:szCs w:val="22"/>
              </w:rPr>
            </w:pPr>
            <w:r w:rsidRPr="0073532D">
              <w:rPr>
                <w:rFonts w:asciiTheme="minorHAnsi" w:hAnsiTheme="minorHAnsi" w:cstheme="minorHAnsi"/>
                <w:sz w:val="22"/>
                <w:szCs w:val="22"/>
              </w:rPr>
              <w:t xml:space="preserve">Organized one of the APCG’s panels for the February 2009 ISA convention. </w:t>
            </w:r>
          </w:p>
          <w:p w14:paraId="17DC2AFE" w14:textId="77777777" w:rsidR="00A0693F" w:rsidRPr="003F65AC" w:rsidRDefault="00A0693F" w:rsidP="00F17C32">
            <w:pPr>
              <w:pStyle w:val="Heading8"/>
              <w:ind w:left="0" w:firstLine="0"/>
              <w:rPr>
                <w:rFonts w:asciiTheme="minorHAnsi" w:hAnsiTheme="minorHAnsi" w:cstheme="minorHAnsi"/>
                <w:szCs w:val="22"/>
              </w:rPr>
            </w:pPr>
          </w:p>
        </w:tc>
      </w:tr>
      <w:tr w:rsidR="003820F8" w:rsidRPr="003F65AC" w14:paraId="776B1D7B" w14:textId="77777777" w:rsidTr="00383714">
        <w:tc>
          <w:tcPr>
            <w:tcW w:w="1278" w:type="dxa"/>
          </w:tcPr>
          <w:p w14:paraId="22A205F7" w14:textId="77777777" w:rsidR="003820F8" w:rsidRPr="003F65AC" w:rsidRDefault="003820F8" w:rsidP="00383714">
            <w:pPr>
              <w:rPr>
                <w:rFonts w:asciiTheme="minorHAnsi" w:hAnsiTheme="minorHAnsi" w:cstheme="minorHAnsi"/>
                <w:sz w:val="22"/>
                <w:szCs w:val="22"/>
              </w:rPr>
            </w:pPr>
            <w:r w:rsidRPr="003F65AC">
              <w:rPr>
                <w:rFonts w:asciiTheme="minorHAnsi" w:hAnsiTheme="minorHAnsi" w:cstheme="minorHAnsi"/>
                <w:sz w:val="22"/>
                <w:szCs w:val="22"/>
              </w:rPr>
              <w:t>Ongoing</w:t>
            </w:r>
          </w:p>
        </w:tc>
        <w:tc>
          <w:tcPr>
            <w:tcW w:w="9018" w:type="dxa"/>
          </w:tcPr>
          <w:p w14:paraId="3CCBAC9F" w14:textId="77777777" w:rsidR="003820F8" w:rsidRPr="003F65AC" w:rsidRDefault="003820F8" w:rsidP="00383714">
            <w:pPr>
              <w:pStyle w:val="Heading8"/>
              <w:keepNext w:val="0"/>
              <w:ind w:left="0" w:firstLine="0"/>
              <w:rPr>
                <w:rFonts w:asciiTheme="minorHAnsi" w:hAnsiTheme="minorHAnsi" w:cstheme="minorHAnsi"/>
                <w:szCs w:val="22"/>
              </w:rPr>
            </w:pPr>
            <w:r w:rsidRPr="003F65AC">
              <w:rPr>
                <w:rFonts w:asciiTheme="minorHAnsi" w:hAnsiTheme="minorHAnsi" w:cstheme="minorHAnsi"/>
                <w:szCs w:val="22"/>
              </w:rPr>
              <w:t xml:space="preserve">Reviewer for the following publishers, </w:t>
            </w:r>
            <w:proofErr w:type="gramStart"/>
            <w:r w:rsidRPr="003F65AC">
              <w:rPr>
                <w:rFonts w:asciiTheme="minorHAnsi" w:hAnsiTheme="minorHAnsi" w:cstheme="minorHAnsi"/>
                <w:szCs w:val="22"/>
              </w:rPr>
              <w:t>journals</w:t>
            </w:r>
            <w:proofErr w:type="gramEnd"/>
            <w:r w:rsidRPr="003F65AC">
              <w:rPr>
                <w:rFonts w:asciiTheme="minorHAnsi" w:hAnsiTheme="minorHAnsi" w:cstheme="minorHAnsi"/>
                <w:szCs w:val="22"/>
              </w:rPr>
              <w:t xml:space="preserve"> and organizations:</w:t>
            </w:r>
          </w:p>
          <w:p w14:paraId="6CAA2C12" w14:textId="77777777" w:rsidR="00656539" w:rsidRPr="00656539" w:rsidRDefault="00656539" w:rsidP="00656539">
            <w:pPr>
              <w:pStyle w:val="Heading8"/>
              <w:keepNext w:val="0"/>
              <w:numPr>
                <w:ilvl w:val="0"/>
                <w:numId w:val="26"/>
              </w:numPr>
              <w:ind w:left="342" w:hanging="342"/>
              <w:rPr>
                <w:rFonts w:asciiTheme="minorHAnsi" w:hAnsiTheme="minorHAnsi" w:cstheme="minorHAnsi"/>
                <w:b w:val="0"/>
                <w:szCs w:val="22"/>
              </w:rPr>
            </w:pPr>
            <w:r>
              <w:rPr>
                <w:rFonts w:asciiTheme="minorHAnsi" w:hAnsiTheme="minorHAnsi" w:cstheme="minorHAnsi"/>
                <w:b w:val="0"/>
                <w:szCs w:val="22"/>
              </w:rPr>
              <w:t>Human Sciences Research Council (South Africa) National Researcher Rating Program</w:t>
            </w:r>
          </w:p>
          <w:p w14:paraId="5769A659" w14:textId="77777777" w:rsidR="00656539" w:rsidRDefault="00656539" w:rsidP="00656539">
            <w:pPr>
              <w:pStyle w:val="Heading8"/>
              <w:keepNext w:val="0"/>
              <w:numPr>
                <w:ilvl w:val="0"/>
                <w:numId w:val="26"/>
              </w:numPr>
              <w:ind w:left="342" w:hanging="342"/>
              <w:rPr>
                <w:rFonts w:asciiTheme="minorHAnsi" w:hAnsiTheme="minorHAnsi" w:cstheme="minorHAnsi"/>
                <w:b w:val="0"/>
                <w:szCs w:val="22"/>
              </w:rPr>
            </w:pPr>
            <w:r>
              <w:rPr>
                <w:rFonts w:asciiTheme="minorHAnsi" w:hAnsiTheme="minorHAnsi" w:cstheme="minorHAnsi"/>
                <w:b w:val="0"/>
                <w:i/>
                <w:szCs w:val="22"/>
              </w:rPr>
              <w:t>British Journal of International Politics</w:t>
            </w:r>
          </w:p>
          <w:p w14:paraId="0B1F8F42" w14:textId="77777777" w:rsidR="00656539" w:rsidRPr="00656539" w:rsidRDefault="00656539" w:rsidP="00656539">
            <w:pPr>
              <w:pStyle w:val="Heading8"/>
              <w:keepNext w:val="0"/>
              <w:numPr>
                <w:ilvl w:val="0"/>
                <w:numId w:val="26"/>
              </w:numPr>
              <w:ind w:left="342" w:hanging="342"/>
              <w:rPr>
                <w:rFonts w:asciiTheme="minorHAnsi" w:hAnsiTheme="minorHAnsi" w:cstheme="minorHAnsi"/>
                <w:b w:val="0"/>
                <w:szCs w:val="22"/>
              </w:rPr>
            </w:pPr>
            <w:r>
              <w:rPr>
                <w:rFonts w:asciiTheme="minorHAnsi" w:hAnsiTheme="minorHAnsi" w:cstheme="minorHAnsi"/>
                <w:b w:val="0"/>
                <w:szCs w:val="22"/>
              </w:rPr>
              <w:t>Lynne Rienner Publishers</w:t>
            </w:r>
          </w:p>
          <w:p w14:paraId="54C7922B" w14:textId="77777777" w:rsidR="00656539" w:rsidRPr="00656539" w:rsidRDefault="003820F8" w:rsidP="00656539">
            <w:pPr>
              <w:pStyle w:val="Heading8"/>
              <w:keepNext w:val="0"/>
              <w:numPr>
                <w:ilvl w:val="0"/>
                <w:numId w:val="26"/>
              </w:numPr>
              <w:ind w:left="342" w:hanging="342"/>
              <w:rPr>
                <w:rFonts w:asciiTheme="minorHAnsi" w:hAnsiTheme="minorHAnsi" w:cstheme="minorHAnsi"/>
                <w:b w:val="0"/>
                <w:i/>
                <w:szCs w:val="22"/>
              </w:rPr>
            </w:pPr>
            <w:r w:rsidRPr="0073532D">
              <w:rPr>
                <w:rFonts w:asciiTheme="minorHAnsi" w:hAnsiTheme="minorHAnsi" w:cstheme="minorHAnsi"/>
                <w:b w:val="0"/>
                <w:i/>
                <w:szCs w:val="22"/>
              </w:rPr>
              <w:t xml:space="preserve">International Studies </w:t>
            </w:r>
          </w:p>
          <w:p w14:paraId="073F687F" w14:textId="77777777" w:rsidR="003820F8" w:rsidRPr="0073532D" w:rsidRDefault="003820F8" w:rsidP="0073532D">
            <w:pPr>
              <w:pStyle w:val="Heading8"/>
              <w:keepNext w:val="0"/>
              <w:numPr>
                <w:ilvl w:val="0"/>
                <w:numId w:val="26"/>
              </w:numPr>
              <w:ind w:left="342" w:hanging="342"/>
              <w:rPr>
                <w:rFonts w:asciiTheme="minorHAnsi" w:hAnsiTheme="minorHAnsi" w:cstheme="minorHAnsi"/>
                <w:b w:val="0"/>
                <w:szCs w:val="22"/>
              </w:rPr>
            </w:pPr>
            <w:r w:rsidRPr="0073532D">
              <w:rPr>
                <w:rFonts w:asciiTheme="minorHAnsi" w:hAnsiTheme="minorHAnsi" w:cstheme="minorHAnsi"/>
                <w:b w:val="0"/>
                <w:i/>
                <w:szCs w:val="22"/>
              </w:rPr>
              <w:t xml:space="preserve">Comparative Politics </w:t>
            </w:r>
          </w:p>
          <w:p w14:paraId="269880B1" w14:textId="77777777" w:rsidR="003820F8" w:rsidRPr="0073532D" w:rsidRDefault="003820F8" w:rsidP="0073532D">
            <w:pPr>
              <w:numPr>
                <w:ilvl w:val="0"/>
                <w:numId w:val="26"/>
              </w:numPr>
              <w:ind w:left="342" w:hanging="342"/>
              <w:rPr>
                <w:rFonts w:asciiTheme="minorHAnsi" w:hAnsiTheme="minorHAnsi" w:cstheme="minorHAnsi"/>
                <w:sz w:val="22"/>
                <w:szCs w:val="22"/>
              </w:rPr>
            </w:pPr>
            <w:r w:rsidRPr="0073532D">
              <w:rPr>
                <w:rFonts w:asciiTheme="minorHAnsi" w:hAnsiTheme="minorHAnsi" w:cstheme="minorHAnsi"/>
                <w:i/>
                <w:sz w:val="22"/>
                <w:szCs w:val="22"/>
              </w:rPr>
              <w:t>Party Politics</w:t>
            </w:r>
          </w:p>
          <w:p w14:paraId="438DD4C0" w14:textId="77777777" w:rsidR="003820F8" w:rsidRPr="0073532D" w:rsidRDefault="003820F8" w:rsidP="0073532D">
            <w:pPr>
              <w:pStyle w:val="Heading8"/>
              <w:keepNext w:val="0"/>
              <w:numPr>
                <w:ilvl w:val="0"/>
                <w:numId w:val="26"/>
              </w:numPr>
              <w:ind w:left="342" w:hanging="342"/>
              <w:rPr>
                <w:rFonts w:asciiTheme="minorHAnsi" w:hAnsiTheme="minorHAnsi" w:cstheme="minorHAnsi"/>
                <w:b w:val="0"/>
                <w:szCs w:val="22"/>
              </w:rPr>
            </w:pPr>
            <w:r w:rsidRPr="0073532D">
              <w:rPr>
                <w:rFonts w:asciiTheme="minorHAnsi" w:hAnsiTheme="minorHAnsi" w:cstheme="minorHAnsi"/>
                <w:b w:val="0"/>
                <w:szCs w:val="22"/>
              </w:rPr>
              <w:t>McGill/Quee</w:t>
            </w:r>
            <w:r w:rsidR="00656539">
              <w:rPr>
                <w:rFonts w:asciiTheme="minorHAnsi" w:hAnsiTheme="minorHAnsi" w:cstheme="minorHAnsi"/>
                <w:b w:val="0"/>
                <w:szCs w:val="22"/>
              </w:rPr>
              <w:t xml:space="preserve">ns University Press </w:t>
            </w:r>
          </w:p>
          <w:p w14:paraId="3327AA69" w14:textId="77777777" w:rsidR="00656539" w:rsidRPr="00656539" w:rsidRDefault="003820F8" w:rsidP="00656539">
            <w:pPr>
              <w:pStyle w:val="Heading8"/>
              <w:keepNext w:val="0"/>
              <w:numPr>
                <w:ilvl w:val="0"/>
                <w:numId w:val="26"/>
              </w:numPr>
              <w:ind w:left="342" w:hanging="342"/>
              <w:jc w:val="both"/>
            </w:pPr>
            <w:r w:rsidRPr="00B546C3">
              <w:rPr>
                <w:rFonts w:asciiTheme="minorHAnsi" w:hAnsiTheme="minorHAnsi" w:cstheme="minorHAnsi"/>
                <w:b w:val="0"/>
                <w:szCs w:val="22"/>
              </w:rPr>
              <w:t xml:space="preserve">Netherlands Organization for Scientific Research, for the </w:t>
            </w:r>
            <w:r w:rsidRPr="00B546C3">
              <w:rPr>
                <w:rFonts w:asciiTheme="minorHAnsi" w:hAnsiTheme="minorHAnsi" w:cstheme="minorHAnsi"/>
                <w:b w:val="0"/>
                <w:i/>
                <w:szCs w:val="22"/>
              </w:rPr>
              <w:t>Shifts in Governance: Problems of Legitimacy and Accountability</w:t>
            </w:r>
            <w:r w:rsidR="00656539" w:rsidRPr="00B546C3">
              <w:rPr>
                <w:rFonts w:asciiTheme="minorHAnsi" w:hAnsiTheme="minorHAnsi" w:cstheme="minorHAnsi"/>
                <w:b w:val="0"/>
                <w:szCs w:val="22"/>
              </w:rPr>
              <w:t xml:space="preserve"> program</w:t>
            </w:r>
          </w:p>
          <w:p w14:paraId="13C13DC3" w14:textId="77777777" w:rsidR="003820F8" w:rsidRPr="003F65AC" w:rsidRDefault="003820F8" w:rsidP="00383714">
            <w:pPr>
              <w:rPr>
                <w:rFonts w:asciiTheme="minorHAnsi" w:hAnsiTheme="minorHAnsi" w:cstheme="minorHAnsi"/>
                <w:sz w:val="22"/>
              </w:rPr>
            </w:pPr>
          </w:p>
        </w:tc>
      </w:tr>
      <w:tr w:rsidR="00221AD2" w:rsidRPr="003F65AC" w14:paraId="740AF9FF" w14:textId="77777777">
        <w:tc>
          <w:tcPr>
            <w:tcW w:w="1278" w:type="dxa"/>
          </w:tcPr>
          <w:p w14:paraId="6356E800" w14:textId="77777777" w:rsidR="00221AD2" w:rsidRPr="003F65AC" w:rsidRDefault="00221AD2" w:rsidP="00E777D0">
            <w:pPr>
              <w:rPr>
                <w:rFonts w:asciiTheme="minorHAnsi" w:hAnsiTheme="minorHAnsi" w:cstheme="minorHAnsi"/>
                <w:sz w:val="22"/>
                <w:szCs w:val="22"/>
              </w:rPr>
            </w:pPr>
            <w:r w:rsidRPr="003F65AC">
              <w:rPr>
                <w:rFonts w:asciiTheme="minorHAnsi" w:hAnsiTheme="minorHAnsi" w:cstheme="minorHAnsi"/>
                <w:sz w:val="22"/>
                <w:szCs w:val="22"/>
              </w:rPr>
              <w:t>April 2007</w:t>
            </w:r>
          </w:p>
        </w:tc>
        <w:tc>
          <w:tcPr>
            <w:tcW w:w="9018" w:type="dxa"/>
          </w:tcPr>
          <w:p w14:paraId="180F2CA2" w14:textId="77777777" w:rsidR="00221AD2" w:rsidRPr="003F65AC" w:rsidRDefault="00221AD2" w:rsidP="00221AD2">
            <w:pPr>
              <w:rPr>
                <w:rFonts w:asciiTheme="minorHAnsi" w:hAnsiTheme="minorHAnsi" w:cstheme="minorHAnsi"/>
                <w:sz w:val="22"/>
                <w:szCs w:val="22"/>
              </w:rPr>
            </w:pPr>
            <w:r w:rsidRPr="003F65AC">
              <w:rPr>
                <w:rFonts w:asciiTheme="minorHAnsi" w:hAnsiTheme="minorHAnsi" w:cstheme="minorHAnsi"/>
                <w:b/>
                <w:sz w:val="22"/>
                <w:szCs w:val="22"/>
              </w:rPr>
              <w:t>Election Monitor, Nigerian Presidential Elections</w:t>
            </w:r>
            <w:r w:rsidRPr="003F65AC">
              <w:rPr>
                <w:rFonts w:asciiTheme="minorHAnsi" w:hAnsiTheme="minorHAnsi" w:cstheme="minorHAnsi"/>
                <w:sz w:val="22"/>
                <w:szCs w:val="22"/>
              </w:rPr>
              <w:t xml:space="preserve">, April 2007. </w:t>
            </w:r>
          </w:p>
          <w:p w14:paraId="192FF428" w14:textId="77777777" w:rsidR="00221AD2" w:rsidRPr="003F65AC" w:rsidRDefault="00221AD2" w:rsidP="00A0693F">
            <w:pPr>
              <w:rPr>
                <w:rFonts w:asciiTheme="minorHAnsi" w:hAnsiTheme="minorHAnsi" w:cstheme="minorHAnsi"/>
                <w:sz w:val="22"/>
                <w:szCs w:val="22"/>
              </w:rPr>
            </w:pPr>
            <w:r w:rsidRPr="003F65AC">
              <w:rPr>
                <w:rFonts w:asciiTheme="minorHAnsi" w:hAnsiTheme="minorHAnsi" w:cstheme="minorHAnsi"/>
                <w:sz w:val="22"/>
                <w:szCs w:val="22"/>
              </w:rPr>
              <w:t xml:space="preserve">Member of the official observation delegation assembled and deployed by the International Republican Institute (IRI) to observe the April 2007 presidential and parliamentary elections in Nigeria. </w:t>
            </w:r>
          </w:p>
          <w:p w14:paraId="5FB669F0" w14:textId="77777777" w:rsidR="00221AD2" w:rsidRPr="003F65AC" w:rsidRDefault="00221AD2" w:rsidP="00221AD2">
            <w:pPr>
              <w:ind w:left="360"/>
              <w:rPr>
                <w:rFonts w:asciiTheme="minorHAnsi" w:hAnsiTheme="minorHAnsi" w:cstheme="minorHAnsi"/>
                <w:sz w:val="22"/>
                <w:szCs w:val="22"/>
              </w:rPr>
            </w:pPr>
          </w:p>
        </w:tc>
      </w:tr>
      <w:tr w:rsidR="00F37126" w:rsidRPr="003F65AC" w14:paraId="586907CE" w14:textId="77777777">
        <w:tc>
          <w:tcPr>
            <w:tcW w:w="1278" w:type="dxa"/>
          </w:tcPr>
          <w:p w14:paraId="6425955C" w14:textId="77777777" w:rsidR="00F37126" w:rsidRPr="003F65AC" w:rsidRDefault="00F37126" w:rsidP="00E777D0">
            <w:pPr>
              <w:rPr>
                <w:rFonts w:asciiTheme="minorHAnsi" w:hAnsiTheme="minorHAnsi" w:cstheme="minorHAnsi"/>
                <w:sz w:val="22"/>
                <w:szCs w:val="22"/>
              </w:rPr>
            </w:pPr>
            <w:r w:rsidRPr="003F65AC">
              <w:rPr>
                <w:rFonts w:asciiTheme="minorHAnsi" w:hAnsiTheme="minorHAnsi" w:cstheme="minorHAnsi"/>
                <w:sz w:val="22"/>
                <w:szCs w:val="22"/>
              </w:rPr>
              <w:t>March 2003 – May 2005</w:t>
            </w:r>
          </w:p>
        </w:tc>
        <w:tc>
          <w:tcPr>
            <w:tcW w:w="9018" w:type="dxa"/>
          </w:tcPr>
          <w:p w14:paraId="10DFCFA7" w14:textId="77777777" w:rsidR="00F37126" w:rsidRPr="003F65AC" w:rsidRDefault="00F37126" w:rsidP="00F37126">
            <w:pPr>
              <w:rPr>
                <w:rFonts w:asciiTheme="minorHAnsi" w:hAnsiTheme="minorHAnsi" w:cstheme="minorHAnsi"/>
                <w:sz w:val="22"/>
                <w:szCs w:val="22"/>
              </w:rPr>
            </w:pPr>
            <w:r w:rsidRPr="003F65AC">
              <w:rPr>
                <w:rFonts w:asciiTheme="minorHAnsi" w:hAnsiTheme="minorHAnsi" w:cstheme="minorHAnsi"/>
                <w:b/>
                <w:sz w:val="22"/>
                <w:szCs w:val="22"/>
              </w:rPr>
              <w:t>Naval Postgraduate School Liaison to the World Affairs Council of the Monterey Peninsula</w:t>
            </w:r>
            <w:r w:rsidRPr="003F65AC">
              <w:rPr>
                <w:rFonts w:asciiTheme="minorHAnsi" w:hAnsiTheme="minorHAnsi" w:cstheme="minorHAnsi"/>
                <w:sz w:val="22"/>
                <w:szCs w:val="22"/>
              </w:rPr>
              <w:t>.</w:t>
            </w:r>
          </w:p>
          <w:p w14:paraId="752DFC5A" w14:textId="77777777" w:rsidR="00F37126" w:rsidRPr="003F65AC" w:rsidRDefault="00C1343F" w:rsidP="00F17C32">
            <w:pPr>
              <w:pStyle w:val="Heading8"/>
              <w:ind w:left="0" w:firstLine="0"/>
              <w:rPr>
                <w:rFonts w:asciiTheme="minorHAnsi" w:hAnsiTheme="minorHAnsi" w:cstheme="minorHAnsi"/>
                <w:b w:val="0"/>
                <w:szCs w:val="22"/>
              </w:rPr>
            </w:pPr>
            <w:r w:rsidRPr="003F65AC">
              <w:rPr>
                <w:rFonts w:asciiTheme="minorHAnsi" w:hAnsiTheme="minorHAnsi" w:cstheme="minorHAnsi"/>
                <w:b w:val="0"/>
                <w:szCs w:val="22"/>
              </w:rPr>
              <w:t xml:space="preserve">Member of the </w:t>
            </w:r>
            <w:r w:rsidR="00F37126" w:rsidRPr="003F65AC">
              <w:rPr>
                <w:rFonts w:asciiTheme="minorHAnsi" w:hAnsiTheme="minorHAnsi" w:cstheme="minorHAnsi"/>
                <w:b w:val="0"/>
                <w:szCs w:val="22"/>
              </w:rPr>
              <w:t xml:space="preserve">Board of Directors for the Monterey Bay World Affairs Council, and </w:t>
            </w:r>
            <w:r w:rsidRPr="003F65AC">
              <w:rPr>
                <w:rFonts w:asciiTheme="minorHAnsi" w:hAnsiTheme="minorHAnsi" w:cstheme="minorHAnsi"/>
                <w:b w:val="0"/>
                <w:szCs w:val="22"/>
              </w:rPr>
              <w:t>official liaison</w:t>
            </w:r>
            <w:r w:rsidR="00F37126" w:rsidRPr="003F65AC">
              <w:rPr>
                <w:rFonts w:asciiTheme="minorHAnsi" w:hAnsiTheme="minorHAnsi" w:cstheme="minorHAnsi"/>
                <w:b w:val="0"/>
                <w:szCs w:val="22"/>
              </w:rPr>
              <w:t xml:space="preserve"> to the Naval Postgraduate School.</w:t>
            </w:r>
          </w:p>
          <w:p w14:paraId="0036FBDD" w14:textId="77777777" w:rsidR="00F37126" w:rsidRPr="003F65AC" w:rsidRDefault="00F37126" w:rsidP="00F37126">
            <w:pPr>
              <w:rPr>
                <w:rFonts w:asciiTheme="minorHAnsi" w:hAnsiTheme="minorHAnsi" w:cstheme="minorHAnsi"/>
              </w:rPr>
            </w:pPr>
          </w:p>
        </w:tc>
      </w:tr>
      <w:tr w:rsidR="003820F8" w:rsidRPr="003F65AC" w14:paraId="731AE296" w14:textId="77777777" w:rsidTr="00383714">
        <w:tc>
          <w:tcPr>
            <w:tcW w:w="1278" w:type="dxa"/>
          </w:tcPr>
          <w:p w14:paraId="505D3E5B" w14:textId="77777777" w:rsidR="003820F8" w:rsidRPr="003F65AC" w:rsidRDefault="003820F8" w:rsidP="00383714">
            <w:pPr>
              <w:rPr>
                <w:rFonts w:asciiTheme="minorHAnsi" w:hAnsiTheme="minorHAnsi" w:cstheme="minorHAnsi"/>
                <w:sz w:val="22"/>
                <w:szCs w:val="22"/>
              </w:rPr>
            </w:pPr>
            <w:r w:rsidRPr="003F65AC">
              <w:rPr>
                <w:rFonts w:asciiTheme="minorHAnsi" w:hAnsiTheme="minorHAnsi" w:cstheme="minorHAnsi"/>
                <w:sz w:val="22"/>
                <w:szCs w:val="22"/>
              </w:rPr>
              <w:lastRenderedPageBreak/>
              <w:t>July 2003 – July 2009</w:t>
            </w:r>
          </w:p>
        </w:tc>
        <w:tc>
          <w:tcPr>
            <w:tcW w:w="9018" w:type="dxa"/>
          </w:tcPr>
          <w:p w14:paraId="242E0D17" w14:textId="77777777" w:rsidR="003820F8" w:rsidRPr="003F65AC" w:rsidRDefault="003820F8" w:rsidP="003820F8">
            <w:pPr>
              <w:pStyle w:val="Heading8"/>
              <w:ind w:left="0" w:firstLine="0"/>
              <w:rPr>
                <w:rFonts w:asciiTheme="minorHAnsi" w:hAnsiTheme="minorHAnsi" w:cstheme="minorHAnsi"/>
                <w:szCs w:val="22"/>
              </w:rPr>
            </w:pPr>
            <w:r w:rsidRPr="003F65AC">
              <w:rPr>
                <w:rFonts w:asciiTheme="minorHAnsi" w:hAnsiTheme="minorHAnsi" w:cstheme="minorHAnsi"/>
                <w:szCs w:val="22"/>
              </w:rPr>
              <w:t xml:space="preserve">Board Member, </w:t>
            </w:r>
            <w:r w:rsidRPr="003F65AC">
              <w:rPr>
                <w:rFonts w:asciiTheme="minorHAnsi" w:hAnsiTheme="minorHAnsi" w:cstheme="minorHAnsi"/>
                <w:b w:val="0"/>
                <w:szCs w:val="22"/>
              </w:rPr>
              <w:t>International Political Science Association</w:t>
            </w:r>
            <w:r w:rsidRPr="003F65AC">
              <w:rPr>
                <w:rFonts w:asciiTheme="minorHAnsi" w:hAnsiTheme="minorHAnsi" w:cstheme="minorHAnsi"/>
                <w:szCs w:val="22"/>
              </w:rPr>
              <w:t xml:space="preserve"> </w:t>
            </w:r>
            <w:r w:rsidRPr="003F65AC">
              <w:rPr>
                <w:rFonts w:asciiTheme="minorHAnsi" w:hAnsiTheme="minorHAnsi" w:cstheme="minorHAnsi"/>
                <w:b w:val="0"/>
                <w:szCs w:val="22"/>
              </w:rPr>
              <w:t>Research Council 14: Ethnicity and Politics</w:t>
            </w:r>
          </w:p>
          <w:p w14:paraId="15B8F1A4" w14:textId="77777777" w:rsidR="003820F8" w:rsidRPr="003F65AC" w:rsidRDefault="003820F8" w:rsidP="003820F8">
            <w:pPr>
              <w:pStyle w:val="Heading8"/>
              <w:ind w:left="0" w:firstLine="0"/>
              <w:rPr>
                <w:rFonts w:asciiTheme="minorHAnsi" w:hAnsiTheme="minorHAnsi" w:cstheme="minorHAnsi"/>
              </w:rPr>
            </w:pPr>
          </w:p>
        </w:tc>
      </w:tr>
      <w:tr w:rsidR="00FB554A" w:rsidRPr="003F65AC" w14:paraId="4EBF9B73" w14:textId="77777777">
        <w:tc>
          <w:tcPr>
            <w:tcW w:w="1278" w:type="dxa"/>
          </w:tcPr>
          <w:p w14:paraId="697395AB" w14:textId="77777777" w:rsidR="00FB554A" w:rsidRPr="003F65AC" w:rsidRDefault="0053390C" w:rsidP="00E777D0">
            <w:pPr>
              <w:rPr>
                <w:rFonts w:asciiTheme="minorHAnsi" w:hAnsiTheme="minorHAnsi" w:cstheme="minorHAnsi"/>
                <w:sz w:val="22"/>
                <w:szCs w:val="22"/>
              </w:rPr>
            </w:pPr>
            <w:r w:rsidRPr="003F65AC">
              <w:rPr>
                <w:rFonts w:asciiTheme="minorHAnsi" w:hAnsiTheme="minorHAnsi" w:cstheme="minorHAnsi"/>
                <w:sz w:val="22"/>
                <w:szCs w:val="22"/>
              </w:rPr>
              <w:t xml:space="preserve">2003, </w:t>
            </w:r>
            <w:r w:rsidR="00FB554A" w:rsidRPr="003F65AC">
              <w:rPr>
                <w:rFonts w:asciiTheme="minorHAnsi" w:hAnsiTheme="minorHAnsi" w:cstheme="minorHAnsi"/>
                <w:sz w:val="22"/>
                <w:szCs w:val="22"/>
              </w:rPr>
              <w:t>2004 &amp; 2005</w:t>
            </w:r>
          </w:p>
        </w:tc>
        <w:tc>
          <w:tcPr>
            <w:tcW w:w="9018" w:type="dxa"/>
          </w:tcPr>
          <w:p w14:paraId="1241A0A8" w14:textId="77777777" w:rsidR="00FB554A" w:rsidRPr="003F65AC" w:rsidRDefault="00FB554A" w:rsidP="00E926C4">
            <w:pPr>
              <w:pStyle w:val="Heading8"/>
              <w:keepNext w:val="0"/>
              <w:ind w:left="0" w:firstLine="0"/>
              <w:rPr>
                <w:rFonts w:asciiTheme="minorHAnsi" w:hAnsiTheme="minorHAnsi" w:cstheme="minorHAnsi"/>
                <w:szCs w:val="22"/>
              </w:rPr>
            </w:pPr>
            <w:r w:rsidRPr="003F65AC">
              <w:rPr>
                <w:rFonts w:asciiTheme="minorHAnsi" w:hAnsiTheme="minorHAnsi" w:cstheme="minorHAnsi"/>
                <w:szCs w:val="22"/>
              </w:rPr>
              <w:t>Department of National Security Affairs, Naval Postgraduate School</w:t>
            </w:r>
          </w:p>
          <w:p w14:paraId="7ABD1735" w14:textId="77777777" w:rsidR="0053390C" w:rsidRPr="003F65AC" w:rsidRDefault="00FB554A" w:rsidP="00FB554A">
            <w:pPr>
              <w:rPr>
                <w:rFonts w:asciiTheme="minorHAnsi" w:hAnsiTheme="minorHAnsi" w:cstheme="minorHAnsi"/>
                <w:b/>
                <w:sz w:val="22"/>
                <w:szCs w:val="22"/>
              </w:rPr>
            </w:pPr>
            <w:r w:rsidRPr="003F65AC">
              <w:rPr>
                <w:rFonts w:asciiTheme="minorHAnsi" w:hAnsiTheme="minorHAnsi" w:cstheme="minorHAnsi"/>
                <w:b/>
                <w:sz w:val="22"/>
                <w:szCs w:val="22"/>
              </w:rPr>
              <w:t xml:space="preserve">Search committee </w:t>
            </w:r>
          </w:p>
          <w:p w14:paraId="433045B6" w14:textId="77777777" w:rsidR="00FB554A" w:rsidRPr="003F65AC" w:rsidRDefault="0053390C" w:rsidP="00FB554A">
            <w:pPr>
              <w:rPr>
                <w:rFonts w:asciiTheme="minorHAnsi" w:hAnsiTheme="minorHAnsi" w:cstheme="minorHAnsi"/>
                <w:sz w:val="22"/>
                <w:szCs w:val="22"/>
              </w:rPr>
            </w:pPr>
            <w:r w:rsidRPr="003F65AC">
              <w:rPr>
                <w:rFonts w:asciiTheme="minorHAnsi" w:hAnsiTheme="minorHAnsi" w:cstheme="minorHAnsi"/>
                <w:sz w:val="22"/>
                <w:szCs w:val="22"/>
              </w:rPr>
              <w:t>Member of search committees for tenure track positions in Asia and the Middle East (</w:t>
            </w:r>
            <w:r w:rsidR="009E040F" w:rsidRPr="003F65AC">
              <w:rPr>
                <w:rFonts w:asciiTheme="minorHAnsi" w:hAnsiTheme="minorHAnsi" w:cstheme="minorHAnsi"/>
                <w:sz w:val="22"/>
                <w:szCs w:val="22"/>
              </w:rPr>
              <w:t>four separate</w:t>
            </w:r>
            <w:r w:rsidRPr="003F65AC">
              <w:rPr>
                <w:rFonts w:asciiTheme="minorHAnsi" w:hAnsiTheme="minorHAnsi" w:cstheme="minorHAnsi"/>
                <w:sz w:val="22"/>
                <w:szCs w:val="22"/>
              </w:rPr>
              <w:t xml:space="preserve"> years)</w:t>
            </w:r>
            <w:r w:rsidR="00FB554A" w:rsidRPr="003F65AC">
              <w:rPr>
                <w:rFonts w:asciiTheme="minorHAnsi" w:hAnsiTheme="minorHAnsi" w:cstheme="minorHAnsi"/>
                <w:sz w:val="22"/>
                <w:szCs w:val="22"/>
              </w:rPr>
              <w:t xml:space="preserve"> </w:t>
            </w:r>
          </w:p>
          <w:p w14:paraId="2DEF41E4" w14:textId="77777777" w:rsidR="009E040F" w:rsidRPr="003F65AC" w:rsidRDefault="009E040F" w:rsidP="00FB554A">
            <w:pPr>
              <w:rPr>
                <w:rFonts w:asciiTheme="minorHAnsi" w:hAnsiTheme="minorHAnsi" w:cstheme="minorHAnsi"/>
              </w:rPr>
            </w:pPr>
          </w:p>
        </w:tc>
      </w:tr>
      <w:tr w:rsidR="00D62457" w:rsidRPr="003F65AC" w14:paraId="6A017533" w14:textId="77777777">
        <w:tc>
          <w:tcPr>
            <w:tcW w:w="1278" w:type="dxa"/>
          </w:tcPr>
          <w:p w14:paraId="27BB5987" w14:textId="77777777" w:rsidR="00D62457" w:rsidRPr="003F65AC" w:rsidRDefault="00F0329C" w:rsidP="005D6504">
            <w:pPr>
              <w:pStyle w:val="Heading8"/>
              <w:ind w:left="0" w:firstLine="0"/>
              <w:rPr>
                <w:rFonts w:asciiTheme="minorHAnsi" w:hAnsiTheme="minorHAnsi" w:cstheme="minorHAnsi"/>
                <w:b w:val="0"/>
                <w:szCs w:val="22"/>
              </w:rPr>
            </w:pPr>
            <w:r w:rsidRPr="003F65AC">
              <w:rPr>
                <w:rFonts w:asciiTheme="minorHAnsi" w:hAnsiTheme="minorHAnsi" w:cstheme="minorHAnsi"/>
                <w:b w:val="0"/>
                <w:szCs w:val="22"/>
              </w:rPr>
              <w:t>May 1999 – December 2000</w:t>
            </w:r>
          </w:p>
        </w:tc>
        <w:tc>
          <w:tcPr>
            <w:tcW w:w="9018" w:type="dxa"/>
          </w:tcPr>
          <w:p w14:paraId="59666636" w14:textId="77777777" w:rsidR="00FB554A" w:rsidRPr="003F65AC" w:rsidRDefault="00FB554A" w:rsidP="005D6504">
            <w:pPr>
              <w:pStyle w:val="Heading8"/>
              <w:keepLines/>
              <w:ind w:left="0" w:firstLine="0"/>
              <w:jc w:val="both"/>
              <w:rPr>
                <w:rFonts w:asciiTheme="minorHAnsi" w:hAnsiTheme="minorHAnsi" w:cstheme="minorHAnsi"/>
                <w:szCs w:val="22"/>
              </w:rPr>
            </w:pPr>
            <w:r w:rsidRPr="003F65AC">
              <w:rPr>
                <w:rFonts w:asciiTheme="minorHAnsi" w:hAnsiTheme="minorHAnsi" w:cstheme="minorHAnsi"/>
                <w:szCs w:val="22"/>
              </w:rPr>
              <w:t>Peace Monitoring Forum of the Western Cape (South Africa)</w:t>
            </w:r>
          </w:p>
          <w:p w14:paraId="486BFB1C" w14:textId="77777777" w:rsidR="00D62457" w:rsidRPr="003F65AC" w:rsidRDefault="000309A7" w:rsidP="005D6504">
            <w:pPr>
              <w:pStyle w:val="Heading8"/>
              <w:keepLines/>
              <w:ind w:left="0" w:firstLine="0"/>
              <w:jc w:val="both"/>
              <w:rPr>
                <w:rFonts w:asciiTheme="minorHAnsi" w:hAnsiTheme="minorHAnsi" w:cstheme="minorHAnsi"/>
                <w:szCs w:val="22"/>
              </w:rPr>
            </w:pPr>
            <w:r w:rsidRPr="003F65AC">
              <w:rPr>
                <w:rFonts w:asciiTheme="minorHAnsi" w:hAnsiTheme="minorHAnsi" w:cstheme="minorHAnsi"/>
                <w:bCs/>
                <w:szCs w:val="22"/>
              </w:rPr>
              <w:t xml:space="preserve">Member of </w:t>
            </w:r>
            <w:r w:rsidR="008956E0" w:rsidRPr="003F65AC">
              <w:rPr>
                <w:rFonts w:asciiTheme="minorHAnsi" w:hAnsiTheme="minorHAnsi" w:cstheme="minorHAnsi"/>
                <w:bCs/>
                <w:szCs w:val="22"/>
              </w:rPr>
              <w:t>S</w:t>
            </w:r>
            <w:r w:rsidRPr="003F65AC">
              <w:rPr>
                <w:rFonts w:asciiTheme="minorHAnsi" w:hAnsiTheme="minorHAnsi" w:cstheme="minorHAnsi"/>
                <w:bCs/>
                <w:szCs w:val="22"/>
              </w:rPr>
              <w:t xml:space="preserve">teering </w:t>
            </w:r>
            <w:r w:rsidR="008956E0" w:rsidRPr="003F65AC">
              <w:rPr>
                <w:rFonts w:asciiTheme="minorHAnsi" w:hAnsiTheme="minorHAnsi" w:cstheme="minorHAnsi"/>
                <w:bCs/>
                <w:szCs w:val="22"/>
              </w:rPr>
              <w:t>C</w:t>
            </w:r>
            <w:r w:rsidRPr="003F65AC">
              <w:rPr>
                <w:rFonts w:asciiTheme="minorHAnsi" w:hAnsiTheme="minorHAnsi" w:cstheme="minorHAnsi"/>
                <w:bCs/>
                <w:szCs w:val="22"/>
              </w:rPr>
              <w:t xml:space="preserve">ommittee and </w:t>
            </w:r>
            <w:r w:rsidR="008956E0" w:rsidRPr="003F65AC">
              <w:rPr>
                <w:rFonts w:asciiTheme="minorHAnsi" w:hAnsiTheme="minorHAnsi" w:cstheme="minorHAnsi"/>
                <w:bCs/>
                <w:szCs w:val="22"/>
              </w:rPr>
              <w:t>election</w:t>
            </w:r>
            <w:r w:rsidRPr="003F65AC">
              <w:rPr>
                <w:rFonts w:asciiTheme="minorHAnsi" w:hAnsiTheme="minorHAnsi" w:cstheme="minorHAnsi"/>
                <w:bCs/>
                <w:szCs w:val="22"/>
              </w:rPr>
              <w:t xml:space="preserve"> monitor, </w:t>
            </w:r>
          </w:p>
          <w:p w14:paraId="718D44AD" w14:textId="77777777" w:rsidR="00D62457" w:rsidRPr="003F65AC" w:rsidRDefault="00913982" w:rsidP="005D6504">
            <w:pPr>
              <w:pStyle w:val="Heading8"/>
              <w:keepLines/>
              <w:ind w:left="0" w:firstLine="0"/>
              <w:jc w:val="both"/>
              <w:rPr>
                <w:rFonts w:asciiTheme="minorHAnsi" w:hAnsiTheme="minorHAnsi" w:cstheme="minorHAnsi"/>
                <w:b w:val="0"/>
                <w:bCs/>
                <w:szCs w:val="22"/>
              </w:rPr>
            </w:pPr>
            <w:r w:rsidRPr="003F65AC">
              <w:rPr>
                <w:rFonts w:asciiTheme="minorHAnsi" w:hAnsiTheme="minorHAnsi" w:cstheme="minorHAnsi"/>
                <w:b w:val="0"/>
                <w:bCs/>
                <w:szCs w:val="22"/>
              </w:rPr>
              <w:t>A</w:t>
            </w:r>
            <w:r w:rsidR="00D62457" w:rsidRPr="003F65AC">
              <w:rPr>
                <w:rFonts w:asciiTheme="minorHAnsi" w:hAnsiTheme="minorHAnsi" w:cstheme="minorHAnsi"/>
                <w:b w:val="0"/>
                <w:bCs/>
                <w:szCs w:val="22"/>
              </w:rPr>
              <w:t xml:space="preserve"> coalition of conflict-resolution NGOs in the Western Cape, South Africa</w:t>
            </w:r>
            <w:r w:rsidRPr="003F65AC">
              <w:rPr>
                <w:rFonts w:asciiTheme="minorHAnsi" w:hAnsiTheme="minorHAnsi" w:cstheme="minorHAnsi"/>
                <w:b w:val="0"/>
                <w:bCs/>
                <w:szCs w:val="22"/>
              </w:rPr>
              <w:t>, the</w:t>
            </w:r>
            <w:r w:rsidR="00D62457" w:rsidRPr="003F65AC">
              <w:rPr>
                <w:rFonts w:asciiTheme="minorHAnsi" w:hAnsiTheme="minorHAnsi" w:cstheme="minorHAnsi"/>
                <w:b w:val="0"/>
                <w:bCs/>
                <w:szCs w:val="22"/>
              </w:rPr>
              <w:t xml:space="preserve"> PMF monitored and mediated at political events during the campaigns for the June 1999 national and December 2000 local elections. </w:t>
            </w:r>
            <w:r w:rsidRPr="003F65AC">
              <w:rPr>
                <w:rFonts w:asciiTheme="minorHAnsi" w:hAnsiTheme="minorHAnsi" w:cstheme="minorHAnsi"/>
                <w:b w:val="0"/>
                <w:bCs/>
                <w:szCs w:val="22"/>
              </w:rPr>
              <w:t>H</w:t>
            </w:r>
            <w:r w:rsidR="00D62457" w:rsidRPr="003F65AC">
              <w:rPr>
                <w:rFonts w:asciiTheme="minorHAnsi" w:hAnsiTheme="minorHAnsi" w:cstheme="minorHAnsi"/>
                <w:b w:val="0"/>
                <w:bCs/>
                <w:szCs w:val="22"/>
              </w:rPr>
              <w:t xml:space="preserve">eld </w:t>
            </w:r>
            <w:r w:rsidRPr="003F65AC">
              <w:rPr>
                <w:rFonts w:asciiTheme="minorHAnsi" w:hAnsiTheme="minorHAnsi" w:cstheme="minorHAnsi"/>
                <w:b w:val="0"/>
                <w:bCs/>
                <w:szCs w:val="22"/>
              </w:rPr>
              <w:t xml:space="preserve">the </w:t>
            </w:r>
            <w:r w:rsidR="00D62457" w:rsidRPr="003F65AC">
              <w:rPr>
                <w:rFonts w:asciiTheme="minorHAnsi" w:hAnsiTheme="minorHAnsi" w:cstheme="minorHAnsi"/>
                <w:b w:val="0"/>
                <w:bCs/>
                <w:szCs w:val="22"/>
              </w:rPr>
              <w:t xml:space="preserve">position of team leader </w:t>
            </w:r>
            <w:r w:rsidRPr="003F65AC">
              <w:rPr>
                <w:rFonts w:asciiTheme="minorHAnsi" w:hAnsiTheme="minorHAnsi" w:cstheme="minorHAnsi"/>
                <w:b w:val="0"/>
                <w:bCs/>
                <w:szCs w:val="22"/>
              </w:rPr>
              <w:t>in the December 2000 elections, responsible for</w:t>
            </w:r>
            <w:r w:rsidR="00D62457" w:rsidRPr="003F65AC">
              <w:rPr>
                <w:rFonts w:asciiTheme="minorHAnsi" w:hAnsiTheme="minorHAnsi" w:cstheme="minorHAnsi"/>
                <w:b w:val="0"/>
                <w:bCs/>
                <w:szCs w:val="22"/>
              </w:rPr>
              <w:t xml:space="preserve"> gro</w:t>
            </w:r>
            <w:r w:rsidRPr="003F65AC">
              <w:rPr>
                <w:rFonts w:asciiTheme="minorHAnsi" w:hAnsiTheme="minorHAnsi" w:cstheme="minorHAnsi"/>
                <w:b w:val="0"/>
                <w:bCs/>
                <w:szCs w:val="22"/>
              </w:rPr>
              <w:t xml:space="preserve">ups in </w:t>
            </w:r>
            <w:proofErr w:type="spellStart"/>
            <w:r w:rsidRPr="003F65AC">
              <w:rPr>
                <w:rFonts w:asciiTheme="minorHAnsi" w:hAnsiTheme="minorHAnsi" w:cstheme="minorHAnsi"/>
                <w:b w:val="0"/>
                <w:bCs/>
                <w:szCs w:val="22"/>
              </w:rPr>
              <w:t>Mannenberg</w:t>
            </w:r>
            <w:proofErr w:type="spellEnd"/>
            <w:r w:rsidRPr="003F65AC">
              <w:rPr>
                <w:rFonts w:asciiTheme="minorHAnsi" w:hAnsiTheme="minorHAnsi" w:cstheme="minorHAnsi"/>
                <w:b w:val="0"/>
                <w:bCs/>
                <w:szCs w:val="22"/>
              </w:rPr>
              <w:t xml:space="preserve"> and </w:t>
            </w:r>
            <w:proofErr w:type="spellStart"/>
            <w:r w:rsidRPr="003F65AC">
              <w:rPr>
                <w:rFonts w:asciiTheme="minorHAnsi" w:hAnsiTheme="minorHAnsi" w:cstheme="minorHAnsi"/>
                <w:b w:val="0"/>
                <w:bCs/>
                <w:szCs w:val="22"/>
              </w:rPr>
              <w:t>Heideveld</w:t>
            </w:r>
            <w:proofErr w:type="spellEnd"/>
            <w:r w:rsidRPr="003F65AC">
              <w:rPr>
                <w:rFonts w:asciiTheme="minorHAnsi" w:hAnsiTheme="minorHAnsi" w:cstheme="minorHAnsi"/>
                <w:b w:val="0"/>
                <w:bCs/>
                <w:szCs w:val="22"/>
              </w:rPr>
              <w:t>, outside</w:t>
            </w:r>
            <w:r w:rsidR="00D62457" w:rsidRPr="003F65AC">
              <w:rPr>
                <w:rFonts w:asciiTheme="minorHAnsi" w:hAnsiTheme="minorHAnsi" w:cstheme="minorHAnsi"/>
                <w:b w:val="0"/>
                <w:bCs/>
                <w:szCs w:val="22"/>
              </w:rPr>
              <w:t xml:space="preserve"> Cape Town.</w:t>
            </w:r>
          </w:p>
          <w:p w14:paraId="53908314" w14:textId="77777777" w:rsidR="00F37126" w:rsidRPr="003F65AC" w:rsidRDefault="00F37126" w:rsidP="00F37126">
            <w:pPr>
              <w:rPr>
                <w:rFonts w:asciiTheme="minorHAnsi" w:hAnsiTheme="minorHAnsi" w:cstheme="minorHAnsi"/>
              </w:rPr>
            </w:pPr>
          </w:p>
        </w:tc>
      </w:tr>
    </w:tbl>
    <w:p w14:paraId="54FA04AF" w14:textId="77777777" w:rsidR="00D62457" w:rsidRPr="003F65AC" w:rsidRDefault="00D62457">
      <w:pPr>
        <w:rPr>
          <w:rFonts w:asciiTheme="minorHAnsi" w:hAnsiTheme="minorHAnsi" w:cstheme="minorHAnsi"/>
          <w:sz w:val="22"/>
          <w:szCs w:val="22"/>
        </w:rPr>
      </w:pPr>
    </w:p>
    <w:p w14:paraId="1692A1A4" w14:textId="77777777" w:rsidR="003F7B48" w:rsidRPr="003F65AC" w:rsidRDefault="003F7B48" w:rsidP="00384DA7">
      <w:pPr>
        <w:pStyle w:val="Heading1"/>
        <w:keepNext/>
      </w:pPr>
      <w:bookmarkStart w:id="22" w:name="_Toc22123360"/>
      <w:r w:rsidRPr="003F65AC">
        <w:t>Overseas Research</w:t>
      </w:r>
      <w:bookmarkEnd w:id="22"/>
      <w:r w:rsidRPr="003F65AC">
        <w:t xml:space="preserve"> </w:t>
      </w:r>
    </w:p>
    <w:p w14:paraId="124FD1EB" w14:textId="1070371D" w:rsidR="003F7B48" w:rsidRPr="003F65AC" w:rsidRDefault="00C93573" w:rsidP="00C93573">
      <w:pPr>
        <w:keepNext/>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 xml:space="preserve">Ethiopia, </w:t>
      </w:r>
      <w:proofErr w:type="gramStart"/>
      <w:r>
        <w:rPr>
          <w:rFonts w:asciiTheme="minorHAnsi" w:hAnsiTheme="minorHAnsi" w:cstheme="minorHAnsi"/>
          <w:sz w:val="22"/>
          <w:szCs w:val="22"/>
        </w:rPr>
        <w:t>Kenya</w:t>
      </w:r>
      <w:proofErr w:type="gramEnd"/>
      <w:r>
        <w:rPr>
          <w:rFonts w:asciiTheme="minorHAnsi" w:hAnsiTheme="minorHAnsi" w:cstheme="minorHAnsi"/>
          <w:sz w:val="22"/>
          <w:szCs w:val="22"/>
        </w:rPr>
        <w:t xml:space="preserve"> and Burkina Faso; field research on security challenges and government responses, February – July 2019. </w:t>
      </w:r>
    </w:p>
    <w:tbl>
      <w:tblPr>
        <w:tblW w:w="0" w:type="auto"/>
        <w:tblLook w:val="0000" w:firstRow="0" w:lastRow="0" w:firstColumn="0" w:lastColumn="0" w:noHBand="0" w:noVBand="0"/>
      </w:tblPr>
      <w:tblGrid>
        <w:gridCol w:w="10080"/>
      </w:tblGrid>
      <w:tr w:rsidR="005748B8" w:rsidRPr="003F65AC" w14:paraId="3A2D6A30" w14:textId="77777777" w:rsidTr="00A41B54">
        <w:trPr>
          <w:cantSplit/>
        </w:trPr>
        <w:tc>
          <w:tcPr>
            <w:tcW w:w="10278" w:type="dxa"/>
          </w:tcPr>
          <w:p w14:paraId="1B34E6D6" w14:textId="77777777" w:rsidR="008E764D" w:rsidRDefault="008E764D" w:rsidP="00C93573">
            <w:pPr>
              <w:tabs>
                <w:tab w:val="left" w:pos="720"/>
              </w:tabs>
              <w:ind w:left="720" w:hanging="720"/>
              <w:jc w:val="both"/>
              <w:rPr>
                <w:rFonts w:asciiTheme="minorHAnsi" w:hAnsiTheme="minorHAnsi" w:cstheme="minorHAnsi"/>
                <w:bCs/>
                <w:sz w:val="22"/>
                <w:szCs w:val="22"/>
              </w:rPr>
            </w:pPr>
            <w:r>
              <w:rPr>
                <w:rFonts w:asciiTheme="minorHAnsi" w:hAnsiTheme="minorHAnsi" w:cstheme="minorHAnsi"/>
                <w:bCs/>
                <w:sz w:val="22"/>
                <w:szCs w:val="22"/>
              </w:rPr>
              <w:t>Rwanda, Uganda and South Africa, field research on external engagement in statebuilding and field research location scoping trip, July – August 2015</w:t>
            </w:r>
          </w:p>
          <w:p w14:paraId="578857A3" w14:textId="77777777" w:rsidR="00E160E0" w:rsidRDefault="00E160E0" w:rsidP="00C93573">
            <w:pPr>
              <w:tabs>
                <w:tab w:val="left" w:pos="720"/>
              </w:tabs>
              <w:ind w:left="720" w:hanging="720"/>
              <w:jc w:val="both"/>
              <w:rPr>
                <w:rFonts w:asciiTheme="minorHAnsi" w:hAnsiTheme="minorHAnsi" w:cstheme="minorHAnsi"/>
                <w:bCs/>
                <w:sz w:val="22"/>
                <w:szCs w:val="22"/>
              </w:rPr>
            </w:pPr>
            <w:r>
              <w:rPr>
                <w:rFonts w:asciiTheme="minorHAnsi" w:hAnsiTheme="minorHAnsi" w:cstheme="minorHAnsi"/>
                <w:bCs/>
                <w:sz w:val="22"/>
                <w:szCs w:val="22"/>
              </w:rPr>
              <w:t>Cambodia, field research on external engagement in statebuilding, October 2014</w:t>
            </w:r>
          </w:p>
          <w:p w14:paraId="2496F563" w14:textId="77777777" w:rsidR="008E764D" w:rsidRDefault="008E764D" w:rsidP="00C93573">
            <w:pPr>
              <w:tabs>
                <w:tab w:val="left" w:pos="720"/>
              </w:tabs>
              <w:ind w:left="720" w:hanging="720"/>
              <w:jc w:val="both"/>
              <w:rPr>
                <w:rFonts w:asciiTheme="minorHAnsi" w:hAnsiTheme="minorHAnsi" w:cstheme="minorHAnsi"/>
                <w:bCs/>
                <w:sz w:val="22"/>
                <w:szCs w:val="22"/>
              </w:rPr>
            </w:pPr>
            <w:r>
              <w:rPr>
                <w:rFonts w:asciiTheme="minorHAnsi" w:hAnsiTheme="minorHAnsi" w:cstheme="minorHAnsi"/>
                <w:bCs/>
                <w:sz w:val="22"/>
                <w:szCs w:val="22"/>
              </w:rPr>
              <w:t>Uganda, field research on external engagement in statebuilding, September 2014</w:t>
            </w:r>
          </w:p>
          <w:p w14:paraId="4E50A364" w14:textId="77777777" w:rsidR="00E160E0" w:rsidRDefault="00E160E0" w:rsidP="00C93573">
            <w:pPr>
              <w:tabs>
                <w:tab w:val="left" w:pos="720"/>
              </w:tabs>
              <w:ind w:left="720" w:hanging="720"/>
              <w:jc w:val="both"/>
              <w:rPr>
                <w:rFonts w:asciiTheme="minorHAnsi" w:hAnsiTheme="minorHAnsi" w:cstheme="minorHAnsi"/>
                <w:bCs/>
                <w:sz w:val="22"/>
                <w:szCs w:val="22"/>
              </w:rPr>
            </w:pPr>
            <w:r>
              <w:rPr>
                <w:rFonts w:asciiTheme="minorHAnsi" w:hAnsiTheme="minorHAnsi" w:cstheme="minorHAnsi"/>
                <w:bCs/>
                <w:sz w:val="22"/>
                <w:szCs w:val="22"/>
              </w:rPr>
              <w:t>Laos, field research on external engagement in statebuilding, June 2014</w:t>
            </w:r>
          </w:p>
          <w:p w14:paraId="069917A9" w14:textId="77777777" w:rsidR="005748B8" w:rsidRPr="003F65AC" w:rsidRDefault="005748B8" w:rsidP="00C93573">
            <w:pPr>
              <w:tabs>
                <w:tab w:val="left" w:pos="720"/>
              </w:tabs>
              <w:ind w:left="720" w:hanging="720"/>
              <w:jc w:val="both"/>
              <w:rPr>
                <w:rFonts w:asciiTheme="minorHAnsi" w:hAnsiTheme="minorHAnsi" w:cstheme="minorHAnsi"/>
                <w:bCs/>
                <w:sz w:val="22"/>
                <w:szCs w:val="22"/>
              </w:rPr>
            </w:pPr>
            <w:r>
              <w:rPr>
                <w:rFonts w:asciiTheme="minorHAnsi" w:hAnsiTheme="minorHAnsi" w:cstheme="minorHAnsi"/>
                <w:bCs/>
                <w:sz w:val="22"/>
                <w:szCs w:val="22"/>
              </w:rPr>
              <w:t xml:space="preserve">South Africa, sabbatical </w:t>
            </w:r>
            <w:proofErr w:type="gramStart"/>
            <w:r>
              <w:rPr>
                <w:rFonts w:asciiTheme="minorHAnsi" w:hAnsiTheme="minorHAnsi" w:cstheme="minorHAnsi"/>
                <w:bCs/>
                <w:sz w:val="22"/>
                <w:szCs w:val="22"/>
              </w:rPr>
              <w:t>leave</w:t>
            </w:r>
            <w:proofErr w:type="gramEnd"/>
            <w:r>
              <w:rPr>
                <w:rFonts w:asciiTheme="minorHAnsi" w:hAnsiTheme="minorHAnsi" w:cstheme="minorHAnsi"/>
                <w:bCs/>
                <w:sz w:val="22"/>
                <w:szCs w:val="22"/>
              </w:rPr>
              <w:t xml:space="preserve"> and research on peace negotiations in Africa, January – June 2012. Visited Zimbabwe and Swaziland during this trip. </w:t>
            </w:r>
          </w:p>
        </w:tc>
      </w:tr>
      <w:tr w:rsidR="00A41B54" w:rsidRPr="003F65AC" w14:paraId="35A0F1D4" w14:textId="77777777" w:rsidTr="00A41B54">
        <w:trPr>
          <w:cantSplit/>
        </w:trPr>
        <w:tc>
          <w:tcPr>
            <w:tcW w:w="10278" w:type="dxa"/>
          </w:tcPr>
          <w:p w14:paraId="7B4F8B53" w14:textId="77777777" w:rsidR="00A41B54" w:rsidRPr="003F65AC" w:rsidRDefault="00A41B54" w:rsidP="00C93573">
            <w:pPr>
              <w:tabs>
                <w:tab w:val="left" w:pos="720"/>
              </w:tabs>
              <w:ind w:left="720" w:hanging="720"/>
              <w:jc w:val="both"/>
              <w:rPr>
                <w:rFonts w:asciiTheme="minorHAnsi" w:hAnsiTheme="minorHAnsi" w:cstheme="minorHAnsi"/>
                <w:bCs/>
                <w:sz w:val="22"/>
                <w:szCs w:val="22"/>
              </w:rPr>
            </w:pPr>
            <w:r w:rsidRPr="003F65AC">
              <w:rPr>
                <w:rFonts w:asciiTheme="minorHAnsi" w:hAnsiTheme="minorHAnsi" w:cstheme="minorHAnsi"/>
                <w:bCs/>
                <w:sz w:val="22"/>
                <w:szCs w:val="22"/>
              </w:rPr>
              <w:t>Djibouti, Kenya and Germany, research on CJTF-HOA and the United States Africa Command’s roles in delivering humanitarian assistance. June – July 2008.</w:t>
            </w:r>
          </w:p>
        </w:tc>
      </w:tr>
      <w:tr w:rsidR="00A41B54" w:rsidRPr="003F65AC" w14:paraId="54DF50B7" w14:textId="77777777" w:rsidTr="00A41B54">
        <w:trPr>
          <w:cantSplit/>
        </w:trPr>
        <w:tc>
          <w:tcPr>
            <w:tcW w:w="10278" w:type="dxa"/>
          </w:tcPr>
          <w:p w14:paraId="7A6A2376" w14:textId="77777777" w:rsidR="00A41B54" w:rsidRPr="003F65AC" w:rsidRDefault="00A41B54" w:rsidP="00C93573">
            <w:pPr>
              <w:tabs>
                <w:tab w:val="left" w:pos="720"/>
              </w:tabs>
              <w:ind w:left="720" w:hanging="720"/>
              <w:jc w:val="both"/>
              <w:rPr>
                <w:rFonts w:asciiTheme="minorHAnsi" w:hAnsiTheme="minorHAnsi" w:cstheme="minorHAnsi"/>
                <w:bCs/>
                <w:sz w:val="22"/>
                <w:szCs w:val="22"/>
              </w:rPr>
            </w:pPr>
            <w:r w:rsidRPr="003F65AC">
              <w:rPr>
                <w:rFonts w:asciiTheme="minorHAnsi" w:hAnsiTheme="minorHAnsi" w:cstheme="minorHAnsi"/>
                <w:bCs/>
                <w:sz w:val="22"/>
                <w:szCs w:val="22"/>
              </w:rPr>
              <w:t>Djibouti, Ethiopia and Kenya, research on the Combined-Joint Task Force, Horn of Africa (CJTF-HOA) and on Theater Security Cooperation Programs in East Africa. May – June 2007.</w:t>
            </w:r>
          </w:p>
        </w:tc>
      </w:tr>
      <w:tr w:rsidR="00A41B54" w:rsidRPr="003F65AC" w14:paraId="24A6D7E9" w14:textId="77777777" w:rsidTr="00A41B54">
        <w:trPr>
          <w:cantSplit/>
        </w:trPr>
        <w:tc>
          <w:tcPr>
            <w:tcW w:w="10278" w:type="dxa"/>
          </w:tcPr>
          <w:p w14:paraId="16285739" w14:textId="77777777" w:rsidR="00A41B54" w:rsidRPr="003F65AC" w:rsidRDefault="00A41B54" w:rsidP="00C93573">
            <w:pPr>
              <w:tabs>
                <w:tab w:val="left" w:pos="720"/>
              </w:tabs>
              <w:ind w:left="720" w:hanging="720"/>
              <w:jc w:val="both"/>
              <w:rPr>
                <w:rFonts w:asciiTheme="minorHAnsi" w:hAnsiTheme="minorHAnsi" w:cstheme="minorHAnsi"/>
                <w:bCs/>
                <w:sz w:val="22"/>
                <w:szCs w:val="22"/>
              </w:rPr>
            </w:pPr>
            <w:r w:rsidRPr="003F65AC">
              <w:rPr>
                <w:rFonts w:asciiTheme="minorHAnsi" w:hAnsiTheme="minorHAnsi" w:cstheme="minorHAnsi"/>
                <w:bCs/>
                <w:sz w:val="22"/>
                <w:szCs w:val="22"/>
              </w:rPr>
              <w:t xml:space="preserve">Nigeria, election observation and research on Islamism in northern Nigeria, April 2007. </w:t>
            </w:r>
          </w:p>
        </w:tc>
      </w:tr>
      <w:tr w:rsidR="00A41B54" w:rsidRPr="003F65AC" w14:paraId="6D90BDA2" w14:textId="77777777" w:rsidTr="00A41B54">
        <w:trPr>
          <w:cantSplit/>
        </w:trPr>
        <w:tc>
          <w:tcPr>
            <w:tcW w:w="10278" w:type="dxa"/>
          </w:tcPr>
          <w:p w14:paraId="2FB5D3F2" w14:textId="77777777" w:rsidR="00A41B54" w:rsidRPr="003F65AC" w:rsidRDefault="00A41B54" w:rsidP="00C93573">
            <w:pPr>
              <w:tabs>
                <w:tab w:val="left" w:pos="720"/>
              </w:tabs>
              <w:ind w:left="720" w:hanging="720"/>
              <w:jc w:val="both"/>
              <w:rPr>
                <w:rFonts w:asciiTheme="minorHAnsi" w:hAnsiTheme="minorHAnsi" w:cstheme="minorHAnsi"/>
                <w:bCs/>
                <w:sz w:val="22"/>
                <w:szCs w:val="22"/>
              </w:rPr>
            </w:pPr>
            <w:r w:rsidRPr="003F65AC">
              <w:rPr>
                <w:rFonts w:asciiTheme="minorHAnsi" w:hAnsiTheme="minorHAnsi" w:cstheme="minorHAnsi"/>
                <w:bCs/>
                <w:sz w:val="22"/>
                <w:szCs w:val="22"/>
              </w:rPr>
              <w:t xml:space="preserve">South Africa; research, May – June 2004. </w:t>
            </w:r>
          </w:p>
        </w:tc>
      </w:tr>
      <w:tr w:rsidR="00A41B54" w:rsidRPr="003F65AC" w14:paraId="629F39DE" w14:textId="77777777" w:rsidTr="00A41B54">
        <w:trPr>
          <w:cantSplit/>
        </w:trPr>
        <w:tc>
          <w:tcPr>
            <w:tcW w:w="10278" w:type="dxa"/>
          </w:tcPr>
          <w:p w14:paraId="64C7DE12" w14:textId="77777777" w:rsidR="00A41B54" w:rsidRPr="003F65AC" w:rsidRDefault="00A41B54" w:rsidP="00C93573">
            <w:pPr>
              <w:tabs>
                <w:tab w:val="left" w:pos="720"/>
              </w:tabs>
              <w:ind w:left="720" w:hanging="720"/>
              <w:jc w:val="both"/>
              <w:rPr>
                <w:rFonts w:asciiTheme="minorHAnsi" w:hAnsiTheme="minorHAnsi" w:cstheme="minorHAnsi"/>
                <w:bCs/>
                <w:sz w:val="22"/>
                <w:szCs w:val="22"/>
              </w:rPr>
            </w:pPr>
            <w:r w:rsidRPr="003F65AC">
              <w:rPr>
                <w:rFonts w:asciiTheme="minorHAnsi" w:hAnsiTheme="minorHAnsi" w:cstheme="minorHAnsi"/>
                <w:bCs/>
                <w:sz w:val="22"/>
                <w:szCs w:val="22"/>
              </w:rPr>
              <w:t xml:space="preserve">South Africa; residency and research, June 2000, September – December 2000. </w:t>
            </w:r>
          </w:p>
        </w:tc>
      </w:tr>
      <w:tr w:rsidR="00A41B54" w:rsidRPr="003F65AC" w14:paraId="5BE51519" w14:textId="77777777" w:rsidTr="00A41B54">
        <w:trPr>
          <w:cantSplit/>
        </w:trPr>
        <w:tc>
          <w:tcPr>
            <w:tcW w:w="10278" w:type="dxa"/>
          </w:tcPr>
          <w:p w14:paraId="117BF7FB" w14:textId="77777777" w:rsidR="00A41B54" w:rsidRPr="003F65AC" w:rsidRDefault="00A41B54" w:rsidP="00C93573">
            <w:pPr>
              <w:tabs>
                <w:tab w:val="left" w:pos="720"/>
              </w:tabs>
              <w:ind w:left="720" w:hanging="720"/>
              <w:jc w:val="both"/>
              <w:rPr>
                <w:rFonts w:asciiTheme="minorHAnsi" w:hAnsiTheme="minorHAnsi" w:cstheme="minorHAnsi"/>
                <w:bCs/>
                <w:sz w:val="22"/>
                <w:szCs w:val="22"/>
              </w:rPr>
            </w:pPr>
            <w:r w:rsidRPr="003F65AC">
              <w:rPr>
                <w:rFonts w:asciiTheme="minorHAnsi" w:hAnsiTheme="minorHAnsi" w:cstheme="minorHAnsi"/>
                <w:bCs/>
                <w:sz w:val="22"/>
                <w:szCs w:val="22"/>
              </w:rPr>
              <w:t>South Africa; residency and research, February 1999 – December 1999.</w:t>
            </w:r>
          </w:p>
        </w:tc>
      </w:tr>
      <w:tr w:rsidR="00A41B54" w:rsidRPr="003F65AC" w14:paraId="5D0597CA" w14:textId="77777777" w:rsidTr="00A41B54">
        <w:trPr>
          <w:cantSplit/>
        </w:trPr>
        <w:tc>
          <w:tcPr>
            <w:tcW w:w="10278" w:type="dxa"/>
          </w:tcPr>
          <w:p w14:paraId="7E6753C5" w14:textId="77777777" w:rsidR="00A41B54" w:rsidRPr="003F65AC" w:rsidRDefault="00A41B54" w:rsidP="00C93573">
            <w:pPr>
              <w:tabs>
                <w:tab w:val="left" w:pos="720"/>
              </w:tabs>
              <w:ind w:left="720" w:hanging="720"/>
              <w:jc w:val="both"/>
              <w:rPr>
                <w:rFonts w:asciiTheme="minorHAnsi" w:hAnsiTheme="minorHAnsi" w:cstheme="minorHAnsi"/>
                <w:sz w:val="22"/>
                <w:szCs w:val="22"/>
              </w:rPr>
            </w:pPr>
            <w:r w:rsidRPr="003F65AC">
              <w:rPr>
                <w:rFonts w:asciiTheme="minorHAnsi" w:hAnsiTheme="minorHAnsi" w:cstheme="minorHAnsi"/>
                <w:bCs/>
                <w:sz w:val="22"/>
                <w:szCs w:val="22"/>
              </w:rPr>
              <w:t>South Africa and Zimbabwe; research, June – July 1997.</w:t>
            </w:r>
          </w:p>
        </w:tc>
      </w:tr>
    </w:tbl>
    <w:p w14:paraId="32D0B309" w14:textId="77777777" w:rsidR="00F9264B" w:rsidRPr="003F65AC" w:rsidRDefault="00F9264B" w:rsidP="00B13D1A">
      <w:pPr>
        <w:ind w:left="720"/>
        <w:jc w:val="both"/>
        <w:rPr>
          <w:rFonts w:asciiTheme="minorHAnsi" w:hAnsiTheme="minorHAnsi" w:cstheme="minorHAnsi"/>
          <w:sz w:val="22"/>
          <w:szCs w:val="22"/>
        </w:rPr>
      </w:pPr>
    </w:p>
    <w:p w14:paraId="0B713491" w14:textId="77777777" w:rsidR="009272BB" w:rsidRPr="003F65AC" w:rsidRDefault="009272BB" w:rsidP="0084359D">
      <w:pPr>
        <w:pStyle w:val="Heading1"/>
      </w:pPr>
      <w:bookmarkStart w:id="23" w:name="_Toc22123361"/>
      <w:r w:rsidRPr="003F65AC">
        <w:t xml:space="preserve">Selected </w:t>
      </w:r>
      <w:r w:rsidR="00DD075C">
        <w:t>Work History</w:t>
      </w:r>
      <w:bookmarkEnd w:id="23"/>
    </w:p>
    <w:tbl>
      <w:tblPr>
        <w:tblW w:w="0" w:type="auto"/>
        <w:tblLook w:val="0000" w:firstRow="0" w:lastRow="0" w:firstColumn="0" w:lastColumn="0" w:noHBand="0" w:noVBand="0"/>
      </w:tblPr>
      <w:tblGrid>
        <w:gridCol w:w="1267"/>
        <w:gridCol w:w="8813"/>
      </w:tblGrid>
      <w:tr w:rsidR="00DD075C" w:rsidRPr="003F65AC" w14:paraId="0D27C268" w14:textId="77777777" w:rsidTr="00DD1A17">
        <w:tc>
          <w:tcPr>
            <w:tcW w:w="1278" w:type="dxa"/>
          </w:tcPr>
          <w:p w14:paraId="10FA5F6B" w14:textId="77777777" w:rsidR="00DD075C" w:rsidRPr="003F65AC" w:rsidRDefault="00DD075C" w:rsidP="00DD1A17">
            <w:pPr>
              <w:rPr>
                <w:rFonts w:asciiTheme="minorHAnsi" w:hAnsiTheme="minorHAnsi" w:cstheme="minorHAnsi"/>
                <w:sz w:val="22"/>
                <w:szCs w:val="22"/>
              </w:rPr>
            </w:pPr>
            <w:r w:rsidRPr="003F65AC">
              <w:rPr>
                <w:rFonts w:asciiTheme="minorHAnsi" w:hAnsiTheme="minorHAnsi" w:cstheme="minorHAnsi"/>
                <w:sz w:val="22"/>
                <w:szCs w:val="22"/>
              </w:rPr>
              <w:t>January 2003 – June 2010</w:t>
            </w:r>
          </w:p>
        </w:tc>
        <w:tc>
          <w:tcPr>
            <w:tcW w:w="9018" w:type="dxa"/>
          </w:tcPr>
          <w:p w14:paraId="702B3CF2" w14:textId="77777777" w:rsidR="00DD075C" w:rsidRPr="003F65AC" w:rsidRDefault="00DD075C" w:rsidP="00DD1A17">
            <w:pPr>
              <w:tabs>
                <w:tab w:val="left" w:pos="6711"/>
              </w:tabs>
              <w:rPr>
                <w:rFonts w:asciiTheme="minorHAnsi" w:hAnsiTheme="minorHAnsi" w:cstheme="minorHAnsi"/>
                <w:bCs/>
                <w:sz w:val="22"/>
                <w:szCs w:val="22"/>
              </w:rPr>
            </w:pPr>
            <w:r w:rsidRPr="003F65AC">
              <w:rPr>
                <w:rFonts w:asciiTheme="minorHAnsi" w:hAnsiTheme="minorHAnsi" w:cstheme="minorHAnsi"/>
                <w:b/>
                <w:sz w:val="22"/>
                <w:szCs w:val="22"/>
              </w:rPr>
              <w:t>Naval Postgraduate School, Monterey, CA</w:t>
            </w:r>
          </w:p>
          <w:p w14:paraId="45CE0F24" w14:textId="77777777" w:rsidR="00DD075C" w:rsidRPr="003F65AC" w:rsidRDefault="00DD075C" w:rsidP="00DD1A17">
            <w:pPr>
              <w:rPr>
                <w:rFonts w:asciiTheme="minorHAnsi" w:hAnsiTheme="minorHAnsi" w:cstheme="minorHAnsi"/>
                <w:bCs/>
                <w:sz w:val="22"/>
                <w:szCs w:val="22"/>
              </w:rPr>
            </w:pPr>
            <w:r w:rsidRPr="003F65AC">
              <w:rPr>
                <w:rFonts w:asciiTheme="minorHAnsi" w:hAnsiTheme="minorHAnsi" w:cstheme="minorHAnsi"/>
                <w:i/>
                <w:sz w:val="22"/>
                <w:szCs w:val="22"/>
              </w:rPr>
              <w:t>Assistant Professor</w:t>
            </w:r>
            <w:r w:rsidRPr="003F65AC">
              <w:rPr>
                <w:rFonts w:asciiTheme="minorHAnsi" w:hAnsiTheme="minorHAnsi" w:cstheme="minorHAnsi"/>
                <w:sz w:val="22"/>
                <w:szCs w:val="22"/>
              </w:rPr>
              <w:t>, Department of National Security Affairs, School of International Graduate Studies</w:t>
            </w:r>
            <w:r w:rsidRPr="003F65AC">
              <w:rPr>
                <w:rFonts w:asciiTheme="minorHAnsi" w:hAnsiTheme="minorHAnsi" w:cstheme="minorHAnsi"/>
                <w:sz w:val="22"/>
                <w:szCs w:val="22"/>
              </w:rPr>
              <w:br/>
            </w:r>
          </w:p>
        </w:tc>
      </w:tr>
      <w:tr w:rsidR="009272BB" w:rsidRPr="003F65AC" w14:paraId="2E2E7A2D" w14:textId="77777777">
        <w:trPr>
          <w:cantSplit/>
        </w:trPr>
        <w:tc>
          <w:tcPr>
            <w:tcW w:w="1278" w:type="dxa"/>
          </w:tcPr>
          <w:p w14:paraId="4959B997" w14:textId="77777777" w:rsidR="009272BB" w:rsidRPr="003F65AC" w:rsidRDefault="009272BB" w:rsidP="008A37E9">
            <w:pPr>
              <w:pStyle w:val="Heading8"/>
              <w:keepNext w:val="0"/>
              <w:ind w:left="0" w:firstLine="0"/>
              <w:rPr>
                <w:rFonts w:asciiTheme="minorHAnsi" w:hAnsiTheme="minorHAnsi" w:cstheme="minorHAnsi"/>
                <w:b w:val="0"/>
                <w:bCs/>
                <w:szCs w:val="22"/>
              </w:rPr>
            </w:pPr>
            <w:r w:rsidRPr="003F65AC">
              <w:rPr>
                <w:rFonts w:asciiTheme="minorHAnsi" w:hAnsiTheme="minorHAnsi" w:cstheme="minorHAnsi"/>
                <w:b w:val="0"/>
                <w:bCs/>
                <w:szCs w:val="22"/>
              </w:rPr>
              <w:t>7/00 – 8/00</w:t>
            </w:r>
          </w:p>
        </w:tc>
        <w:tc>
          <w:tcPr>
            <w:tcW w:w="9018" w:type="dxa"/>
          </w:tcPr>
          <w:p w14:paraId="1231BD56" w14:textId="77777777" w:rsidR="009272BB" w:rsidRPr="003F65AC" w:rsidRDefault="009272BB" w:rsidP="008A37E9">
            <w:pPr>
              <w:pStyle w:val="Heading8"/>
              <w:keepNext w:val="0"/>
              <w:ind w:left="0" w:firstLine="0"/>
              <w:rPr>
                <w:rFonts w:asciiTheme="minorHAnsi" w:hAnsiTheme="minorHAnsi" w:cstheme="minorHAnsi"/>
                <w:szCs w:val="22"/>
              </w:rPr>
            </w:pPr>
            <w:r w:rsidRPr="003F65AC">
              <w:rPr>
                <w:rFonts w:asciiTheme="minorHAnsi" w:hAnsiTheme="minorHAnsi" w:cstheme="minorHAnsi"/>
                <w:szCs w:val="22"/>
              </w:rPr>
              <w:t>American Academy of Arts and Sciences</w:t>
            </w:r>
          </w:p>
          <w:p w14:paraId="193939CD" w14:textId="77777777" w:rsidR="009272BB" w:rsidRPr="003F65AC" w:rsidRDefault="009272BB" w:rsidP="009272BB">
            <w:pPr>
              <w:rPr>
                <w:rFonts w:asciiTheme="minorHAnsi" w:hAnsiTheme="minorHAnsi" w:cstheme="minorHAnsi"/>
                <w:b/>
                <w:sz w:val="22"/>
              </w:rPr>
            </w:pPr>
            <w:r w:rsidRPr="003F65AC">
              <w:rPr>
                <w:rFonts w:asciiTheme="minorHAnsi" w:hAnsiTheme="minorHAnsi" w:cstheme="minorHAnsi"/>
                <w:b/>
                <w:sz w:val="22"/>
                <w:szCs w:val="22"/>
              </w:rPr>
              <w:t>Senior Research Assistant</w:t>
            </w:r>
          </w:p>
          <w:p w14:paraId="436B31BC" w14:textId="77777777" w:rsidR="009272BB" w:rsidRPr="003F65AC" w:rsidRDefault="009272BB" w:rsidP="008A37E9">
            <w:pPr>
              <w:jc w:val="both"/>
              <w:rPr>
                <w:rFonts w:asciiTheme="minorHAnsi" w:hAnsiTheme="minorHAnsi" w:cstheme="minorHAnsi"/>
                <w:sz w:val="22"/>
                <w:szCs w:val="22"/>
              </w:rPr>
            </w:pPr>
            <w:r w:rsidRPr="003F65AC">
              <w:rPr>
                <w:rFonts w:asciiTheme="minorHAnsi" w:hAnsiTheme="minorHAnsi" w:cstheme="minorHAnsi"/>
                <w:sz w:val="22"/>
                <w:szCs w:val="22"/>
              </w:rPr>
              <w:t xml:space="preserve">Committee on International Strategic Studies. Research assistant for the pilot project, “NGOs and Democratization,” run by Dr. Robert Pastor, Emory University and Dr. Martin </w:t>
            </w:r>
            <w:proofErr w:type="spellStart"/>
            <w:r w:rsidRPr="003F65AC">
              <w:rPr>
                <w:rFonts w:asciiTheme="minorHAnsi" w:hAnsiTheme="minorHAnsi" w:cstheme="minorHAnsi"/>
                <w:sz w:val="22"/>
                <w:szCs w:val="22"/>
              </w:rPr>
              <w:t>Malin</w:t>
            </w:r>
            <w:proofErr w:type="spellEnd"/>
            <w:r w:rsidRPr="003F65AC">
              <w:rPr>
                <w:rFonts w:asciiTheme="minorHAnsi" w:hAnsiTheme="minorHAnsi" w:cstheme="minorHAnsi"/>
                <w:sz w:val="22"/>
                <w:szCs w:val="22"/>
              </w:rPr>
              <w:t xml:space="preserve">, American Academy of Arts and Sciences. </w:t>
            </w:r>
          </w:p>
          <w:p w14:paraId="025FBEFC" w14:textId="77777777" w:rsidR="002B4217" w:rsidRPr="003F65AC" w:rsidRDefault="002B4217" w:rsidP="008A37E9">
            <w:pPr>
              <w:jc w:val="both"/>
              <w:rPr>
                <w:rFonts w:asciiTheme="minorHAnsi" w:hAnsiTheme="minorHAnsi" w:cstheme="minorHAnsi"/>
                <w:sz w:val="22"/>
                <w:szCs w:val="22"/>
              </w:rPr>
            </w:pPr>
          </w:p>
        </w:tc>
      </w:tr>
      <w:tr w:rsidR="009272BB" w:rsidRPr="003F65AC" w14:paraId="26F02A60" w14:textId="77777777">
        <w:trPr>
          <w:cantSplit/>
          <w:trHeight w:val="1080"/>
        </w:trPr>
        <w:tc>
          <w:tcPr>
            <w:tcW w:w="1278" w:type="dxa"/>
          </w:tcPr>
          <w:p w14:paraId="4811E5C5" w14:textId="77777777" w:rsidR="009272BB" w:rsidRPr="003F65AC" w:rsidRDefault="009272BB" w:rsidP="008A37E9">
            <w:pPr>
              <w:pStyle w:val="Heading8"/>
              <w:keepNext w:val="0"/>
              <w:ind w:left="0" w:firstLine="0"/>
              <w:rPr>
                <w:rFonts w:asciiTheme="minorHAnsi" w:hAnsiTheme="minorHAnsi" w:cstheme="minorHAnsi"/>
                <w:b w:val="0"/>
                <w:bCs/>
                <w:szCs w:val="22"/>
              </w:rPr>
            </w:pPr>
            <w:r w:rsidRPr="003F65AC">
              <w:rPr>
                <w:rFonts w:asciiTheme="minorHAnsi" w:hAnsiTheme="minorHAnsi" w:cstheme="minorHAnsi"/>
                <w:b w:val="0"/>
                <w:bCs/>
                <w:szCs w:val="22"/>
              </w:rPr>
              <w:lastRenderedPageBreak/>
              <w:t>9/00 – 1/01</w:t>
            </w:r>
          </w:p>
          <w:p w14:paraId="71A883BD" w14:textId="77777777" w:rsidR="009272BB" w:rsidRPr="003F65AC" w:rsidRDefault="009272BB" w:rsidP="009272BB">
            <w:pPr>
              <w:pStyle w:val="Heading8"/>
              <w:ind w:left="0" w:firstLine="0"/>
              <w:rPr>
                <w:rFonts w:asciiTheme="minorHAnsi" w:hAnsiTheme="minorHAnsi" w:cstheme="minorHAnsi"/>
                <w:b w:val="0"/>
                <w:bCs/>
                <w:szCs w:val="22"/>
              </w:rPr>
            </w:pPr>
            <w:r w:rsidRPr="003F65AC">
              <w:rPr>
                <w:rFonts w:asciiTheme="minorHAnsi" w:hAnsiTheme="minorHAnsi" w:cstheme="minorHAnsi"/>
                <w:b w:val="0"/>
                <w:bCs/>
                <w:szCs w:val="22"/>
              </w:rPr>
              <w:t>2/99 – 1/00</w:t>
            </w:r>
          </w:p>
        </w:tc>
        <w:tc>
          <w:tcPr>
            <w:tcW w:w="9018" w:type="dxa"/>
          </w:tcPr>
          <w:p w14:paraId="68D2ED4F" w14:textId="77777777" w:rsidR="009272BB" w:rsidRPr="003F65AC" w:rsidRDefault="009272BB" w:rsidP="008A37E9">
            <w:pPr>
              <w:rPr>
                <w:rFonts w:asciiTheme="minorHAnsi" w:hAnsiTheme="minorHAnsi" w:cstheme="minorHAnsi"/>
                <w:b/>
                <w:bCs/>
                <w:sz w:val="22"/>
                <w:szCs w:val="22"/>
              </w:rPr>
            </w:pPr>
            <w:r w:rsidRPr="003F65AC">
              <w:rPr>
                <w:rFonts w:asciiTheme="minorHAnsi" w:hAnsiTheme="minorHAnsi" w:cstheme="minorHAnsi"/>
                <w:b/>
                <w:bCs/>
                <w:sz w:val="22"/>
                <w:szCs w:val="22"/>
              </w:rPr>
              <w:t>Institute for Democracy in South Africa (</w:t>
            </w:r>
            <w:proofErr w:type="spellStart"/>
            <w:r w:rsidRPr="003F65AC">
              <w:rPr>
                <w:rFonts w:asciiTheme="minorHAnsi" w:hAnsiTheme="minorHAnsi" w:cstheme="minorHAnsi"/>
                <w:b/>
                <w:bCs/>
                <w:sz w:val="22"/>
                <w:szCs w:val="22"/>
              </w:rPr>
              <w:t>Idasa</w:t>
            </w:r>
            <w:proofErr w:type="spellEnd"/>
            <w:r w:rsidRPr="003F65AC">
              <w:rPr>
                <w:rFonts w:asciiTheme="minorHAnsi" w:hAnsiTheme="minorHAnsi" w:cstheme="minorHAnsi"/>
                <w:b/>
                <w:bCs/>
                <w:sz w:val="22"/>
                <w:szCs w:val="22"/>
              </w:rPr>
              <w:t>)</w:t>
            </w:r>
          </w:p>
          <w:p w14:paraId="7EE6CF14" w14:textId="77777777" w:rsidR="009272BB" w:rsidRPr="003F65AC" w:rsidRDefault="009272BB" w:rsidP="008A37E9">
            <w:pPr>
              <w:rPr>
                <w:rFonts w:asciiTheme="minorHAnsi" w:hAnsiTheme="minorHAnsi" w:cstheme="minorHAnsi"/>
                <w:b/>
                <w:bCs/>
                <w:sz w:val="22"/>
                <w:szCs w:val="22"/>
              </w:rPr>
            </w:pPr>
            <w:r w:rsidRPr="003F65AC">
              <w:rPr>
                <w:rFonts w:asciiTheme="minorHAnsi" w:hAnsiTheme="minorHAnsi" w:cstheme="minorHAnsi"/>
                <w:b/>
                <w:bCs/>
                <w:sz w:val="22"/>
                <w:szCs w:val="22"/>
              </w:rPr>
              <w:t>Visiting Researcher</w:t>
            </w:r>
          </w:p>
          <w:p w14:paraId="77A33B3B" w14:textId="77777777" w:rsidR="009272BB" w:rsidRPr="003F65AC" w:rsidRDefault="009272BB" w:rsidP="008A37E9">
            <w:pPr>
              <w:jc w:val="both"/>
              <w:rPr>
                <w:rFonts w:asciiTheme="minorHAnsi" w:hAnsiTheme="minorHAnsi" w:cstheme="minorHAnsi"/>
                <w:bCs/>
                <w:sz w:val="22"/>
                <w:szCs w:val="22"/>
              </w:rPr>
            </w:pPr>
            <w:r w:rsidRPr="003F65AC">
              <w:rPr>
                <w:rFonts w:asciiTheme="minorHAnsi" w:hAnsiTheme="minorHAnsi" w:cstheme="minorHAnsi"/>
                <w:bCs/>
                <w:sz w:val="22"/>
                <w:szCs w:val="22"/>
              </w:rPr>
              <w:t xml:space="preserve">Worked with the Public Opinion and Political Information Service units of </w:t>
            </w:r>
            <w:proofErr w:type="spellStart"/>
            <w:r w:rsidRPr="003F65AC">
              <w:rPr>
                <w:rFonts w:asciiTheme="minorHAnsi" w:hAnsiTheme="minorHAnsi" w:cstheme="minorHAnsi"/>
                <w:bCs/>
                <w:sz w:val="22"/>
                <w:szCs w:val="22"/>
              </w:rPr>
              <w:t>Idasa</w:t>
            </w:r>
            <w:proofErr w:type="spellEnd"/>
            <w:r w:rsidRPr="003F65AC">
              <w:rPr>
                <w:rFonts w:asciiTheme="minorHAnsi" w:hAnsiTheme="minorHAnsi" w:cstheme="minorHAnsi"/>
                <w:bCs/>
                <w:sz w:val="22"/>
                <w:szCs w:val="22"/>
              </w:rPr>
              <w:t xml:space="preserve"> in Johannesburg and Cape Town.</w:t>
            </w:r>
          </w:p>
          <w:p w14:paraId="4C244822" w14:textId="77777777" w:rsidR="002B4217" w:rsidRPr="003F65AC" w:rsidRDefault="002B4217" w:rsidP="008A37E9">
            <w:pPr>
              <w:jc w:val="both"/>
              <w:rPr>
                <w:rFonts w:asciiTheme="minorHAnsi" w:hAnsiTheme="minorHAnsi" w:cstheme="minorHAnsi"/>
                <w:bCs/>
                <w:sz w:val="22"/>
                <w:szCs w:val="22"/>
              </w:rPr>
            </w:pPr>
          </w:p>
        </w:tc>
      </w:tr>
      <w:tr w:rsidR="009272BB" w:rsidRPr="003F65AC" w14:paraId="1176A42A" w14:textId="77777777">
        <w:trPr>
          <w:cantSplit/>
        </w:trPr>
        <w:tc>
          <w:tcPr>
            <w:tcW w:w="1278" w:type="dxa"/>
          </w:tcPr>
          <w:p w14:paraId="66967F89" w14:textId="77777777" w:rsidR="009272BB" w:rsidRPr="003F65AC" w:rsidRDefault="009272BB" w:rsidP="008A37E9">
            <w:pPr>
              <w:pStyle w:val="Heading8"/>
              <w:keepNext w:val="0"/>
              <w:ind w:left="0" w:firstLine="0"/>
              <w:rPr>
                <w:rFonts w:asciiTheme="minorHAnsi" w:hAnsiTheme="minorHAnsi" w:cstheme="minorHAnsi"/>
                <w:b w:val="0"/>
                <w:bCs/>
                <w:szCs w:val="22"/>
              </w:rPr>
            </w:pPr>
            <w:r w:rsidRPr="003F65AC">
              <w:rPr>
                <w:rFonts w:asciiTheme="minorHAnsi" w:hAnsiTheme="minorHAnsi" w:cstheme="minorHAnsi"/>
                <w:b w:val="0"/>
                <w:bCs/>
                <w:szCs w:val="22"/>
              </w:rPr>
              <w:t>10/95 – 5/96</w:t>
            </w:r>
          </w:p>
        </w:tc>
        <w:tc>
          <w:tcPr>
            <w:tcW w:w="9018" w:type="dxa"/>
          </w:tcPr>
          <w:p w14:paraId="36A7A2BB" w14:textId="77777777" w:rsidR="009272BB" w:rsidRPr="003F65AC" w:rsidRDefault="009272BB" w:rsidP="009272BB">
            <w:pPr>
              <w:pStyle w:val="Heading8"/>
              <w:ind w:left="0" w:firstLine="0"/>
              <w:jc w:val="both"/>
              <w:rPr>
                <w:rFonts w:asciiTheme="minorHAnsi" w:hAnsiTheme="minorHAnsi" w:cstheme="minorHAnsi"/>
                <w:bCs/>
                <w:iCs w:val="0"/>
                <w:szCs w:val="22"/>
              </w:rPr>
            </w:pPr>
            <w:r w:rsidRPr="003F65AC">
              <w:rPr>
                <w:rFonts w:asciiTheme="minorHAnsi" w:hAnsiTheme="minorHAnsi" w:cstheme="minorHAnsi"/>
                <w:bCs/>
                <w:iCs w:val="0"/>
                <w:szCs w:val="22"/>
              </w:rPr>
              <w:t>Massachusetts Institute of Technology, Department of Political Science</w:t>
            </w:r>
          </w:p>
          <w:p w14:paraId="581AB25B" w14:textId="77777777" w:rsidR="009272BB" w:rsidRPr="003F65AC" w:rsidRDefault="009272BB" w:rsidP="009272BB">
            <w:pPr>
              <w:jc w:val="both"/>
              <w:rPr>
                <w:rFonts w:asciiTheme="minorHAnsi" w:hAnsiTheme="minorHAnsi" w:cstheme="minorHAnsi"/>
                <w:b/>
                <w:bCs/>
                <w:iCs/>
                <w:sz w:val="22"/>
                <w:szCs w:val="22"/>
              </w:rPr>
            </w:pPr>
            <w:r w:rsidRPr="003F65AC">
              <w:rPr>
                <w:rFonts w:asciiTheme="minorHAnsi" w:hAnsiTheme="minorHAnsi" w:cstheme="minorHAnsi"/>
                <w:b/>
                <w:bCs/>
                <w:iCs/>
                <w:sz w:val="22"/>
                <w:szCs w:val="22"/>
              </w:rPr>
              <w:t xml:space="preserve">Research Assistant </w:t>
            </w:r>
          </w:p>
          <w:p w14:paraId="13391F68" w14:textId="77777777" w:rsidR="009272BB" w:rsidRPr="003F65AC" w:rsidRDefault="009272BB" w:rsidP="009272BB">
            <w:pPr>
              <w:jc w:val="both"/>
              <w:rPr>
                <w:rFonts w:asciiTheme="minorHAnsi" w:hAnsiTheme="minorHAnsi" w:cstheme="minorHAnsi"/>
                <w:sz w:val="22"/>
                <w:szCs w:val="22"/>
              </w:rPr>
            </w:pPr>
            <w:r w:rsidRPr="003F65AC">
              <w:rPr>
                <w:rFonts w:asciiTheme="minorHAnsi" w:hAnsiTheme="minorHAnsi" w:cstheme="minorHAnsi"/>
                <w:sz w:val="22"/>
                <w:szCs w:val="22"/>
              </w:rPr>
              <w:t xml:space="preserve">Richard Joseph, Martin Luther King, Jr. Visiting Professor in Political Science at MIT (1995/6) </w:t>
            </w:r>
          </w:p>
        </w:tc>
      </w:tr>
    </w:tbl>
    <w:p w14:paraId="0F848866" w14:textId="77777777" w:rsidR="009272BB" w:rsidRDefault="009272BB" w:rsidP="00B13D1A">
      <w:pPr>
        <w:ind w:left="720"/>
        <w:jc w:val="both"/>
        <w:rPr>
          <w:rFonts w:asciiTheme="minorHAnsi" w:hAnsiTheme="minorHAnsi" w:cstheme="minorHAnsi"/>
          <w:sz w:val="22"/>
          <w:szCs w:val="22"/>
        </w:rPr>
      </w:pPr>
    </w:p>
    <w:p w14:paraId="6A7159D0" w14:textId="77777777" w:rsidR="00F9264B" w:rsidRPr="003F65AC" w:rsidRDefault="00F9264B" w:rsidP="00B13D1A">
      <w:pPr>
        <w:ind w:left="720"/>
        <w:jc w:val="both"/>
        <w:rPr>
          <w:rFonts w:asciiTheme="minorHAnsi" w:hAnsiTheme="minorHAnsi" w:cstheme="minorHAnsi"/>
          <w:sz w:val="22"/>
          <w:szCs w:val="22"/>
        </w:rPr>
      </w:pPr>
    </w:p>
    <w:p w14:paraId="198F7993" w14:textId="77777777" w:rsidR="00327606" w:rsidRPr="003F65AC" w:rsidRDefault="00327606" w:rsidP="00111358">
      <w:pPr>
        <w:pStyle w:val="Heading1"/>
        <w:keepNext/>
      </w:pPr>
      <w:bookmarkStart w:id="24" w:name="_Toc22123362"/>
      <w:r w:rsidRPr="003F65AC">
        <w:t>Courses Taught</w:t>
      </w:r>
      <w:bookmarkEnd w:id="24"/>
    </w:p>
    <w:p w14:paraId="3037BD4B" w14:textId="77777777" w:rsidR="003238E9" w:rsidRPr="00111358" w:rsidRDefault="003238E9" w:rsidP="003238E9">
      <w:pPr>
        <w:tabs>
          <w:tab w:val="left" w:pos="1985"/>
        </w:tabs>
        <w:ind w:left="2275" w:hanging="2275"/>
        <w:rPr>
          <w:rFonts w:asciiTheme="minorHAnsi" w:hAnsiTheme="minorHAnsi" w:cstheme="minorHAnsi"/>
          <w:b/>
        </w:rPr>
      </w:pPr>
      <w:r w:rsidRPr="00111358">
        <w:rPr>
          <w:rFonts w:asciiTheme="minorHAnsi" w:hAnsiTheme="minorHAnsi" w:cstheme="minorHAnsi"/>
          <w:b/>
        </w:rPr>
        <w:t>NS4332</w:t>
      </w:r>
      <w:r w:rsidR="00111358">
        <w:rPr>
          <w:rFonts w:asciiTheme="minorHAnsi" w:hAnsiTheme="minorHAnsi" w:cstheme="minorHAnsi"/>
          <w:b/>
        </w:rPr>
        <w:t xml:space="preserve"> Ethnicity and Ethnic Conflict</w:t>
      </w:r>
    </w:p>
    <w:p w14:paraId="6565A542" w14:textId="77777777" w:rsidR="003238E9" w:rsidRPr="00111358" w:rsidRDefault="003238E9" w:rsidP="003238E9">
      <w:pPr>
        <w:tabs>
          <w:tab w:val="left" w:pos="1985"/>
        </w:tabs>
        <w:rPr>
          <w:rFonts w:asciiTheme="minorHAnsi" w:hAnsiTheme="minorHAnsi" w:cstheme="minorHAnsi"/>
        </w:rPr>
      </w:pPr>
      <w:r w:rsidRPr="00111358">
        <w:rPr>
          <w:rFonts w:asciiTheme="minorHAnsi" w:hAnsiTheme="minorHAnsi" w:cstheme="minorHAnsi"/>
        </w:rPr>
        <w:t xml:space="preserve">The goal of this course is to examine issues of ethnicity, ethnic identity and ethnic conflict and democracy in non-Western countries, and to enable students </w:t>
      </w:r>
      <w:r w:rsidR="00552973" w:rsidRPr="00552973">
        <w:rPr>
          <w:rFonts w:asciiTheme="minorHAnsi" w:hAnsiTheme="minorHAnsi" w:cstheme="minorHAnsi"/>
        </w:rPr>
        <w:t>to build</w:t>
      </w:r>
      <w:r w:rsidRPr="00111358">
        <w:rPr>
          <w:rFonts w:asciiTheme="minorHAnsi" w:hAnsiTheme="minorHAnsi" w:cstheme="minorHAnsi"/>
        </w:rPr>
        <w:t xml:space="preserve"> a knowledge base about ethnicity and ethnic conflict in their regions of expertise. The course provides students with the theoretical tools and case background to analyze issues of ethnicity and ethnic conflict in multiple-country contexts. The course is divided into three main subject areas: (1) the nature of ethnicity, (2) the nature of and explanations for ethnic conflict, and (3) solutions to ethnic conflict. Weekly course readings present a mix of theoretical approaches and case </w:t>
      </w:r>
      <w:proofErr w:type="gramStart"/>
      <w:r w:rsidRPr="00111358">
        <w:rPr>
          <w:rFonts w:asciiTheme="minorHAnsi" w:hAnsiTheme="minorHAnsi" w:cstheme="minorHAnsi"/>
        </w:rPr>
        <w:t>studies, and</w:t>
      </w:r>
      <w:proofErr w:type="gramEnd"/>
      <w:r w:rsidRPr="00111358">
        <w:rPr>
          <w:rFonts w:asciiTheme="minorHAnsi" w:hAnsiTheme="minorHAnsi" w:cstheme="minorHAnsi"/>
        </w:rPr>
        <w:t xml:space="preserve"> will cover all the major areas of the world: Africa, the Middle East, Latin America, Asia, and Eastern Europe. During this course, students develop a portfolio of case studies drawn from countries in the region of their curriculum which they will present to other students in the class. Class meetings are organized around discussion of weekly readings,</w:t>
      </w:r>
    </w:p>
    <w:p w14:paraId="0781CBF7" w14:textId="77777777" w:rsidR="003238E9" w:rsidRPr="00111358" w:rsidRDefault="003238E9" w:rsidP="003238E9">
      <w:pPr>
        <w:tabs>
          <w:tab w:val="left" w:pos="1985"/>
        </w:tabs>
        <w:rPr>
          <w:rFonts w:asciiTheme="minorHAnsi" w:hAnsiTheme="minorHAnsi" w:cstheme="minorHAnsi"/>
        </w:rPr>
      </w:pPr>
    </w:p>
    <w:p w14:paraId="197A874B" w14:textId="77777777" w:rsidR="003238E9" w:rsidRPr="00111358" w:rsidRDefault="003238E9" w:rsidP="003238E9">
      <w:pPr>
        <w:tabs>
          <w:tab w:val="left" w:pos="1985"/>
        </w:tabs>
        <w:rPr>
          <w:rFonts w:asciiTheme="minorHAnsi" w:hAnsiTheme="minorHAnsi" w:cstheme="minorHAnsi"/>
          <w:b/>
        </w:rPr>
      </w:pPr>
      <w:r w:rsidRPr="00111358">
        <w:rPr>
          <w:rFonts w:asciiTheme="minorHAnsi" w:hAnsiTheme="minorHAnsi" w:cstheme="minorHAnsi"/>
          <w:b/>
        </w:rPr>
        <w:t>NS3321 U.S. Foreign Policy Towards Africa</w:t>
      </w:r>
    </w:p>
    <w:p w14:paraId="0CA50371" w14:textId="77777777" w:rsidR="003238E9" w:rsidRPr="00111358" w:rsidRDefault="003238E9" w:rsidP="003238E9">
      <w:pPr>
        <w:tabs>
          <w:tab w:val="left" w:pos="1985"/>
        </w:tabs>
        <w:rPr>
          <w:rFonts w:asciiTheme="minorHAnsi" w:eastAsia="Calibri" w:hAnsiTheme="minorHAnsi" w:cstheme="minorHAnsi"/>
        </w:rPr>
      </w:pPr>
      <w:r w:rsidRPr="00111358">
        <w:rPr>
          <w:rFonts w:asciiTheme="minorHAnsi" w:eastAsia="Calibri" w:hAnsiTheme="minorHAnsi" w:cstheme="minorHAnsi"/>
        </w:rPr>
        <w:t>This course examines U.S foreign policy in Sub-Saharan Africa since 1960, with emphasis on the post-Cold War period. It focuses on three main issue areas: economic policy, governance/democracy promotion, and security and capacity building policies.</w:t>
      </w:r>
    </w:p>
    <w:p w14:paraId="3181CC8F" w14:textId="77777777" w:rsidR="003238E9" w:rsidRPr="00111358" w:rsidRDefault="003238E9" w:rsidP="003238E9">
      <w:pPr>
        <w:tabs>
          <w:tab w:val="left" w:pos="1985"/>
        </w:tabs>
        <w:rPr>
          <w:rFonts w:asciiTheme="minorHAnsi" w:eastAsia="Calibri" w:hAnsiTheme="minorHAnsi" w:cstheme="minorHAnsi"/>
        </w:rPr>
      </w:pPr>
    </w:p>
    <w:p w14:paraId="5B9160DD" w14:textId="77777777" w:rsidR="003238E9" w:rsidRPr="00111358" w:rsidRDefault="003238E9" w:rsidP="003238E9">
      <w:pPr>
        <w:tabs>
          <w:tab w:val="left" w:pos="1985"/>
        </w:tabs>
        <w:rPr>
          <w:rFonts w:asciiTheme="minorHAnsi" w:hAnsiTheme="minorHAnsi" w:cstheme="minorHAnsi"/>
          <w:b/>
        </w:rPr>
      </w:pPr>
      <w:r w:rsidRPr="00111358">
        <w:rPr>
          <w:rFonts w:asciiTheme="minorHAnsi" w:hAnsiTheme="minorHAnsi" w:cstheme="minorHAnsi"/>
          <w:b/>
        </w:rPr>
        <w:t>NS4311 Contemporary Issues in African Politics</w:t>
      </w:r>
    </w:p>
    <w:p w14:paraId="733DF318" w14:textId="77777777" w:rsidR="003238E9" w:rsidRPr="00111358" w:rsidRDefault="003238E9" w:rsidP="003238E9">
      <w:pPr>
        <w:tabs>
          <w:tab w:val="left" w:pos="1985"/>
        </w:tabs>
        <w:rPr>
          <w:rFonts w:asciiTheme="minorHAnsi" w:hAnsiTheme="minorHAnsi" w:cstheme="minorHAnsi"/>
        </w:rPr>
      </w:pPr>
      <w:r w:rsidRPr="00111358">
        <w:rPr>
          <w:rFonts w:asciiTheme="minorHAnsi" w:hAnsiTheme="minorHAnsi" w:cstheme="minorHAnsi"/>
        </w:rPr>
        <w:t xml:space="preserve">This course </w:t>
      </w:r>
      <w:proofErr w:type="gramStart"/>
      <w:r w:rsidRPr="00111358">
        <w:rPr>
          <w:rFonts w:asciiTheme="minorHAnsi" w:hAnsiTheme="minorHAnsi" w:cstheme="minorHAnsi"/>
        </w:rPr>
        <w:t>provides an introduction to</w:t>
      </w:r>
      <w:proofErr w:type="gramEnd"/>
      <w:r w:rsidRPr="00111358">
        <w:rPr>
          <w:rFonts w:asciiTheme="minorHAnsi" w:hAnsiTheme="minorHAnsi" w:cstheme="minorHAnsi"/>
        </w:rPr>
        <w:t xml:space="preserve"> the theory and analysis of conflict and peacemaking in Africa. It covers theoretical perspectives on conflict; analytical tools for identifying the causes and dynamics of deep-rooted conflict; mediation and negotiations as means of resolving conflict, and military responses to conflict (peacekeeping and peace operations). The course focuses on social and political conflict (</w:t>
      </w:r>
      <w:proofErr w:type="gramStart"/>
      <w:r w:rsidRPr="00111358">
        <w:rPr>
          <w:rFonts w:asciiTheme="minorHAnsi" w:hAnsiTheme="minorHAnsi" w:cstheme="minorHAnsi"/>
        </w:rPr>
        <w:t>i.e.</w:t>
      </w:r>
      <w:proofErr w:type="gramEnd"/>
      <w:r w:rsidRPr="00111358">
        <w:rPr>
          <w:rFonts w:asciiTheme="minorHAnsi" w:hAnsiTheme="minorHAnsi" w:cstheme="minorHAnsi"/>
        </w:rPr>
        <w:t xml:space="preserve"> conflict between groups and between the state and groups of people), with an emphasis on large-scale violent conflict. It does not focus on inter-personal, familial, or localized conflict. The course is structured around five themes: theories of violent conflict; conflict in Africa; resources, </w:t>
      </w:r>
      <w:proofErr w:type="gramStart"/>
      <w:r w:rsidRPr="00111358">
        <w:rPr>
          <w:rFonts w:asciiTheme="minorHAnsi" w:hAnsiTheme="minorHAnsi" w:cstheme="minorHAnsi"/>
        </w:rPr>
        <w:t>geography</w:t>
      </w:r>
      <w:proofErr w:type="gramEnd"/>
      <w:r w:rsidRPr="00111358">
        <w:rPr>
          <w:rFonts w:asciiTheme="minorHAnsi" w:hAnsiTheme="minorHAnsi" w:cstheme="minorHAnsi"/>
        </w:rPr>
        <w:t xml:space="preserve"> and conflict; mediation and negotiations, and African peacekeeping.</w:t>
      </w:r>
    </w:p>
    <w:p w14:paraId="2AA3E6BE" w14:textId="77777777" w:rsidR="003238E9" w:rsidRPr="00111358" w:rsidRDefault="003238E9" w:rsidP="003238E9">
      <w:pPr>
        <w:tabs>
          <w:tab w:val="left" w:pos="1985"/>
        </w:tabs>
        <w:rPr>
          <w:rFonts w:asciiTheme="minorHAnsi" w:hAnsiTheme="minorHAnsi" w:cstheme="minorHAnsi"/>
        </w:rPr>
      </w:pPr>
    </w:p>
    <w:p w14:paraId="6CD7C6C9" w14:textId="77777777" w:rsidR="00111358" w:rsidRPr="00111358" w:rsidRDefault="00111358" w:rsidP="00111358">
      <w:pPr>
        <w:keepNext/>
        <w:rPr>
          <w:rFonts w:asciiTheme="minorHAnsi" w:hAnsiTheme="minorHAnsi"/>
          <w:b/>
        </w:rPr>
      </w:pPr>
      <w:r w:rsidRPr="00111358">
        <w:rPr>
          <w:rFonts w:asciiTheme="minorHAnsi" w:hAnsiTheme="minorHAnsi"/>
          <w:b/>
        </w:rPr>
        <w:t>NS4055: African Politics through Film and Fiction</w:t>
      </w:r>
    </w:p>
    <w:p w14:paraId="2CF1FCF7" w14:textId="77777777" w:rsidR="00111358" w:rsidRDefault="00111358" w:rsidP="00111358">
      <w:pPr>
        <w:rPr>
          <w:rFonts w:asciiTheme="minorHAnsi" w:hAnsiTheme="minorHAnsi"/>
        </w:rPr>
      </w:pPr>
      <w:r w:rsidRPr="00111358">
        <w:rPr>
          <w:rFonts w:asciiTheme="minorHAnsi" w:hAnsiTheme="minorHAnsi"/>
        </w:rPr>
        <w:t xml:space="preserve">This course analyzes how films and fiction have portrayed politics and society in sub-Saharan Africa. Weekly readings will focus on films, documentaries, </w:t>
      </w:r>
      <w:proofErr w:type="gramStart"/>
      <w:r w:rsidRPr="00111358">
        <w:rPr>
          <w:rFonts w:asciiTheme="minorHAnsi" w:hAnsiTheme="minorHAnsi"/>
        </w:rPr>
        <w:t>novels</w:t>
      </w:r>
      <w:proofErr w:type="gramEnd"/>
      <w:r w:rsidRPr="00111358">
        <w:rPr>
          <w:rFonts w:asciiTheme="minorHAnsi" w:hAnsiTheme="minorHAnsi"/>
        </w:rPr>
        <w:t xml:space="preserve"> and memoirs, which are (primarily) written/produced by Africans, and discussion will be focused on lessons learned about African politics and culture through these outlets. The class will focus on active discussion and participation by the students. Materials will include both contemporary and historical film and </w:t>
      </w:r>
      <w:proofErr w:type="gramStart"/>
      <w:r w:rsidRPr="00111358">
        <w:rPr>
          <w:rFonts w:asciiTheme="minorHAnsi" w:hAnsiTheme="minorHAnsi"/>
        </w:rPr>
        <w:t>fiction, and</w:t>
      </w:r>
      <w:proofErr w:type="gramEnd"/>
      <w:r w:rsidRPr="00111358">
        <w:rPr>
          <w:rFonts w:asciiTheme="minorHAnsi" w:hAnsiTheme="minorHAnsi"/>
        </w:rPr>
        <w:t xml:space="preserve"> will focus on sub-Saharan Africa. French language competency is not required, though some movies with subtitles may be shown. Students will write short reaction papers during the course and one longer paper. The course is open to upper-level students only; prior coursework in African politics is required and the basic history and introductory politics classes are desired.</w:t>
      </w:r>
    </w:p>
    <w:p w14:paraId="5A825197" w14:textId="77777777" w:rsidR="00111358" w:rsidRPr="00111358" w:rsidRDefault="00111358" w:rsidP="00111358">
      <w:pPr>
        <w:rPr>
          <w:rFonts w:asciiTheme="minorHAnsi" w:hAnsiTheme="minorHAnsi"/>
        </w:rPr>
      </w:pPr>
    </w:p>
    <w:p w14:paraId="54810118" w14:textId="77777777" w:rsidR="003238E9" w:rsidRPr="00111358" w:rsidRDefault="003238E9" w:rsidP="00552973">
      <w:pPr>
        <w:keepNext/>
        <w:tabs>
          <w:tab w:val="left" w:pos="1985"/>
        </w:tabs>
        <w:rPr>
          <w:rFonts w:asciiTheme="minorHAnsi" w:hAnsiTheme="minorHAnsi" w:cstheme="minorHAnsi"/>
          <w:b/>
        </w:rPr>
      </w:pPr>
      <w:r w:rsidRPr="00111358">
        <w:rPr>
          <w:rFonts w:asciiTheme="minorHAnsi" w:hAnsiTheme="minorHAnsi" w:cstheme="minorHAnsi"/>
          <w:b/>
        </w:rPr>
        <w:t>NS</w:t>
      </w:r>
      <w:r w:rsidR="00111358">
        <w:rPr>
          <w:rFonts w:asciiTheme="minorHAnsi" w:hAnsiTheme="minorHAnsi" w:cstheme="minorHAnsi"/>
          <w:b/>
        </w:rPr>
        <w:t>4327 Southern African Politics</w:t>
      </w:r>
    </w:p>
    <w:p w14:paraId="7413DD7E" w14:textId="77777777" w:rsidR="003238E9" w:rsidRPr="00111358" w:rsidRDefault="003238E9" w:rsidP="003238E9">
      <w:pPr>
        <w:tabs>
          <w:tab w:val="left" w:pos="1985"/>
        </w:tabs>
        <w:rPr>
          <w:rFonts w:asciiTheme="minorHAnsi" w:hAnsiTheme="minorHAnsi" w:cstheme="minorHAnsi"/>
        </w:rPr>
      </w:pPr>
      <w:r w:rsidRPr="00111358">
        <w:rPr>
          <w:rFonts w:asciiTheme="minorHAnsi" w:hAnsiTheme="minorHAnsi" w:cstheme="minorHAnsi"/>
        </w:rPr>
        <w:t xml:space="preserve">The countries of the Southern African region are closely linked by economics, social demographics, and history. This course examines the dynamics of Southern Africa combining detailed studies of individual countries with themes that cross the region, such as migration, trade, regional security, economic development, and post-conflict reconstruction. Some of the topics covered include the level and variety of democracy in the region; attempts by Southern African countries to strengthen regional integration; the role of South Africa as local hegemon; how recent events in Zimbabwe have impacted on regional dynamics; democratization and demobilization in South Africa, Namibia and Mozambique, and the peace and </w:t>
      </w:r>
      <w:r w:rsidRPr="00111358">
        <w:rPr>
          <w:rFonts w:asciiTheme="minorHAnsi" w:hAnsiTheme="minorHAnsi" w:cstheme="minorHAnsi"/>
        </w:rPr>
        <w:lastRenderedPageBreak/>
        <w:t xml:space="preserve">reconstruction processes in Angola and Mozambique. Designed as an upper-level seminar, the course focuses on discussion and debate of weekly reading assignments. Prior coursework in African Politics is desired, but not required.  </w:t>
      </w:r>
    </w:p>
    <w:p w14:paraId="39251A91" w14:textId="77777777" w:rsidR="003238E9" w:rsidRPr="00111358" w:rsidRDefault="003238E9" w:rsidP="003238E9">
      <w:pPr>
        <w:tabs>
          <w:tab w:val="left" w:pos="1985"/>
        </w:tabs>
        <w:rPr>
          <w:rFonts w:asciiTheme="minorHAnsi" w:hAnsiTheme="minorHAnsi" w:cstheme="minorHAnsi"/>
        </w:rPr>
      </w:pPr>
    </w:p>
    <w:p w14:paraId="5F7906D0" w14:textId="77777777" w:rsidR="003238E9" w:rsidRPr="00111358" w:rsidRDefault="003238E9" w:rsidP="003238E9">
      <w:pPr>
        <w:tabs>
          <w:tab w:val="left" w:pos="1985"/>
        </w:tabs>
        <w:rPr>
          <w:rFonts w:asciiTheme="minorHAnsi" w:hAnsiTheme="minorHAnsi" w:cstheme="minorHAnsi"/>
          <w:b/>
        </w:rPr>
      </w:pPr>
      <w:r w:rsidRPr="00111358">
        <w:rPr>
          <w:rFonts w:asciiTheme="minorHAnsi" w:hAnsiTheme="minorHAnsi" w:cstheme="minorHAnsi"/>
          <w:b/>
        </w:rPr>
        <w:t xml:space="preserve">NS3011 Research Methods </w:t>
      </w:r>
    </w:p>
    <w:p w14:paraId="4107471C" w14:textId="77777777" w:rsidR="003238E9" w:rsidRPr="00111358" w:rsidRDefault="003238E9" w:rsidP="003238E9">
      <w:pPr>
        <w:tabs>
          <w:tab w:val="left" w:pos="1985"/>
        </w:tabs>
        <w:rPr>
          <w:rFonts w:asciiTheme="minorHAnsi" w:hAnsiTheme="minorHAnsi" w:cstheme="minorHAnsi"/>
        </w:rPr>
      </w:pPr>
      <w:r w:rsidRPr="00111358">
        <w:rPr>
          <w:rFonts w:asciiTheme="minorHAnsi" w:hAnsiTheme="minorHAnsi" w:cstheme="minorHAnsi"/>
        </w:rPr>
        <w:t xml:space="preserve">This course provides students with the basic tools to understand and produce research in relevant areas of history, social </w:t>
      </w:r>
      <w:proofErr w:type="gramStart"/>
      <w:r w:rsidRPr="00111358">
        <w:rPr>
          <w:rFonts w:asciiTheme="minorHAnsi" w:hAnsiTheme="minorHAnsi" w:cstheme="minorHAnsi"/>
        </w:rPr>
        <w:t>science</w:t>
      </w:r>
      <w:proofErr w:type="gramEnd"/>
      <w:r w:rsidRPr="00111358">
        <w:rPr>
          <w:rFonts w:asciiTheme="minorHAnsi" w:hAnsiTheme="minorHAnsi" w:cstheme="minorHAnsi"/>
        </w:rPr>
        <w:t xml:space="preserve"> and policy analysis. The general objectives of the course are to make you more critical readers and thinkers and better writers and researchers. The course is designed to help you with your other classes at NPS, which require you to read and analyze large amounts of both primary and secondary material and write research papers. The course will also introduce students to basic elements of research design and methodology. In </w:t>
      </w:r>
      <w:proofErr w:type="gramStart"/>
      <w:r w:rsidRPr="00111358">
        <w:rPr>
          <w:rFonts w:asciiTheme="minorHAnsi" w:hAnsiTheme="minorHAnsi" w:cstheme="minorHAnsi"/>
        </w:rPr>
        <w:t>addition</w:t>
      </w:r>
      <w:proofErr w:type="gramEnd"/>
      <w:r w:rsidRPr="00111358">
        <w:rPr>
          <w:rFonts w:asciiTheme="minorHAnsi" w:hAnsiTheme="minorHAnsi" w:cstheme="minorHAnsi"/>
        </w:rPr>
        <w:t xml:space="preserve"> the course will provide information on the thesis process at NPS. By the end of the course, every student should be able to produce a well-designed and well-written research paper or thesis.</w:t>
      </w:r>
    </w:p>
    <w:p w14:paraId="4F3FC614" w14:textId="77777777" w:rsidR="003238E9" w:rsidRPr="00111358" w:rsidRDefault="003238E9" w:rsidP="003238E9">
      <w:pPr>
        <w:tabs>
          <w:tab w:val="left" w:pos="1985"/>
        </w:tabs>
        <w:rPr>
          <w:rFonts w:asciiTheme="minorHAnsi" w:hAnsiTheme="minorHAnsi" w:cstheme="minorHAnsi"/>
        </w:rPr>
      </w:pPr>
    </w:p>
    <w:p w14:paraId="5C9EBCFD" w14:textId="77777777" w:rsidR="003238E9" w:rsidRPr="00111358" w:rsidRDefault="003238E9" w:rsidP="003238E9">
      <w:pPr>
        <w:tabs>
          <w:tab w:val="left" w:pos="1985"/>
        </w:tabs>
        <w:rPr>
          <w:rFonts w:asciiTheme="minorHAnsi" w:hAnsiTheme="minorHAnsi" w:cstheme="minorHAnsi"/>
          <w:b/>
        </w:rPr>
      </w:pPr>
      <w:r w:rsidRPr="00111358">
        <w:rPr>
          <w:rFonts w:asciiTheme="minorHAnsi" w:hAnsiTheme="minorHAnsi" w:cstheme="minorHAnsi"/>
          <w:b/>
        </w:rPr>
        <w:t>NS3023 Introd</w:t>
      </w:r>
      <w:r w:rsidR="00111358">
        <w:rPr>
          <w:rFonts w:asciiTheme="minorHAnsi" w:hAnsiTheme="minorHAnsi" w:cstheme="minorHAnsi"/>
          <w:b/>
        </w:rPr>
        <w:t>uction to Comparative Politics</w:t>
      </w:r>
    </w:p>
    <w:p w14:paraId="50C519F0" w14:textId="77777777" w:rsidR="003238E9" w:rsidRPr="00111358" w:rsidRDefault="003238E9" w:rsidP="003238E9">
      <w:pPr>
        <w:tabs>
          <w:tab w:val="left" w:pos="1985"/>
        </w:tabs>
        <w:rPr>
          <w:rFonts w:asciiTheme="minorHAnsi" w:hAnsiTheme="minorHAnsi" w:cstheme="minorHAnsi"/>
        </w:rPr>
      </w:pPr>
      <w:r w:rsidRPr="00111358">
        <w:rPr>
          <w:rFonts w:asciiTheme="minorHAnsi" w:hAnsiTheme="minorHAnsi" w:cstheme="minorHAnsi"/>
        </w:rPr>
        <w:t xml:space="preserve">This course is designed to provide graduate students with an introduction to the study of Comparative Politics. The discipline of Comparative Politics is diverse, extensive, and lacking in agreement on many of the key concepts. In this course we cannot cover all of the approaches to the discipline, let alone the findings from different theoretical approaches. Rather, we focus on certain of the main classical and contemporary approaches and illustrate them with some of the leading examples of the relevant literature. We take up some of the main questions in the </w:t>
      </w:r>
      <w:proofErr w:type="gramStart"/>
      <w:r w:rsidRPr="00111358">
        <w:rPr>
          <w:rFonts w:asciiTheme="minorHAnsi" w:hAnsiTheme="minorHAnsi" w:cstheme="minorHAnsi"/>
        </w:rPr>
        <w:t>discipline, and</w:t>
      </w:r>
      <w:proofErr w:type="gramEnd"/>
      <w:r w:rsidRPr="00111358">
        <w:rPr>
          <w:rFonts w:asciiTheme="minorHAnsi" w:hAnsiTheme="minorHAnsi" w:cstheme="minorHAnsi"/>
        </w:rPr>
        <w:t xml:space="preserve"> focus in particular on how and why states form in different historical eras and world regions, what is democracy and why we care about it, how democratic forms of government are achieved, challenges to democratic consolidation, political economy, and the emerging field of stabilization and reconstruction. The course places major emphasis on gaining an understanding of how we know what we know: what research traditions have been used and are still valuable; whether or not findings from one area of the world can be applied to another; how we conduct “scientific research” when we cannot experiment, etc. The course focuses equally on the substantive material and on research methods and analysis. </w:t>
      </w:r>
    </w:p>
    <w:p w14:paraId="3480F8D6" w14:textId="77777777" w:rsidR="003238E9" w:rsidRPr="00111358" w:rsidRDefault="003238E9" w:rsidP="003238E9">
      <w:pPr>
        <w:tabs>
          <w:tab w:val="left" w:pos="1985"/>
        </w:tabs>
        <w:rPr>
          <w:rFonts w:asciiTheme="minorHAnsi" w:hAnsiTheme="minorHAnsi" w:cstheme="minorHAnsi"/>
        </w:rPr>
      </w:pPr>
    </w:p>
    <w:p w14:paraId="52D6EBC1" w14:textId="77777777" w:rsidR="003238E9" w:rsidRPr="00111358" w:rsidRDefault="00111358" w:rsidP="003238E9">
      <w:pPr>
        <w:tabs>
          <w:tab w:val="left" w:pos="1985"/>
        </w:tabs>
        <w:rPr>
          <w:rFonts w:asciiTheme="minorHAnsi" w:hAnsiTheme="minorHAnsi" w:cstheme="minorHAnsi"/>
          <w:b/>
        </w:rPr>
      </w:pPr>
      <w:r>
        <w:rPr>
          <w:rFonts w:asciiTheme="minorHAnsi" w:hAnsiTheme="minorHAnsi" w:cstheme="minorHAnsi"/>
          <w:b/>
        </w:rPr>
        <w:t>NS4080 Research Colloquium</w:t>
      </w:r>
      <w:r w:rsidR="003238E9" w:rsidRPr="00111358">
        <w:rPr>
          <w:rFonts w:asciiTheme="minorHAnsi" w:hAnsiTheme="minorHAnsi" w:cstheme="minorHAnsi"/>
          <w:b/>
        </w:rPr>
        <w:t xml:space="preserve"> </w:t>
      </w:r>
    </w:p>
    <w:p w14:paraId="1A1F25EE" w14:textId="77777777" w:rsidR="001527DA" w:rsidRPr="00111358" w:rsidRDefault="003238E9" w:rsidP="003238E9">
      <w:pPr>
        <w:tabs>
          <w:tab w:val="left" w:pos="1985"/>
        </w:tabs>
        <w:rPr>
          <w:rFonts w:asciiTheme="minorHAnsi" w:hAnsiTheme="minorHAnsi" w:cstheme="minorHAnsi"/>
        </w:rPr>
      </w:pPr>
      <w:r w:rsidRPr="00111358">
        <w:rPr>
          <w:rFonts w:asciiTheme="minorHAnsi" w:hAnsiTheme="minorHAnsi" w:cstheme="minorHAnsi"/>
        </w:rPr>
        <w:t>This course guides students in the process to develop a thesis topic and generate a thesis proposal. The first half of the course is devoted to reviewing the most important research design issues students face in selecting and developing a thesis topic.  The remainder of the course is devoted to presentation and discussion of thesis proposals.</w:t>
      </w:r>
    </w:p>
    <w:p w14:paraId="37FED4A2" w14:textId="77777777" w:rsidR="003238E9" w:rsidRDefault="003238E9" w:rsidP="003238E9">
      <w:pPr>
        <w:tabs>
          <w:tab w:val="left" w:pos="1985"/>
        </w:tabs>
        <w:rPr>
          <w:rFonts w:asciiTheme="minorHAnsi" w:hAnsiTheme="minorHAnsi" w:cstheme="minorHAnsi"/>
        </w:rPr>
      </w:pPr>
    </w:p>
    <w:p w14:paraId="46301508" w14:textId="77777777" w:rsidR="003A1220" w:rsidRDefault="003A1220" w:rsidP="001527DA">
      <w:pPr>
        <w:tabs>
          <w:tab w:val="left" w:pos="1985"/>
        </w:tabs>
        <w:rPr>
          <w:rFonts w:asciiTheme="minorHAnsi" w:hAnsiTheme="minorHAnsi" w:cstheme="minorHAnsi"/>
          <w:sz w:val="22"/>
          <w:szCs w:val="22"/>
        </w:rPr>
      </w:pPr>
    </w:p>
    <w:p w14:paraId="68A704C7" w14:textId="77777777" w:rsidR="007F344B" w:rsidRDefault="007F344B" w:rsidP="003A1220">
      <w:pPr>
        <w:pStyle w:val="Heading1"/>
        <w:keepNext/>
      </w:pPr>
      <w:bookmarkStart w:id="25" w:name="_Toc22123363"/>
      <w:r>
        <w:br w:type="page"/>
      </w:r>
    </w:p>
    <w:p w14:paraId="3DA3A701" w14:textId="3B2A8116" w:rsidR="003A1220" w:rsidRPr="001527DA" w:rsidRDefault="003A1220" w:rsidP="003A1220">
      <w:pPr>
        <w:pStyle w:val="Heading1"/>
        <w:keepNext/>
      </w:pPr>
      <w:r>
        <w:lastRenderedPageBreak/>
        <w:t>References</w:t>
      </w:r>
      <w:bookmarkEnd w:id="25"/>
    </w:p>
    <w:p w14:paraId="4A4A95B3" w14:textId="77777777" w:rsidR="003A1220" w:rsidRDefault="003A1220" w:rsidP="001527DA">
      <w:pPr>
        <w:tabs>
          <w:tab w:val="left" w:pos="1985"/>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44"/>
      </w:tblGrid>
      <w:tr w:rsidR="003A1220" w14:paraId="18CF3F93" w14:textId="77777777" w:rsidTr="003A1220">
        <w:tc>
          <w:tcPr>
            <w:tcW w:w="5148" w:type="dxa"/>
          </w:tcPr>
          <w:p w14:paraId="2F66EFA3" w14:textId="77777777" w:rsidR="003A1220" w:rsidRDefault="007F344B" w:rsidP="007F344B">
            <w:pPr>
              <w:rPr>
                <w:rFonts w:asciiTheme="minorHAnsi" w:hAnsiTheme="minorHAnsi" w:cstheme="minorHAnsi"/>
                <w:sz w:val="22"/>
                <w:szCs w:val="22"/>
              </w:rPr>
            </w:pPr>
            <w:r>
              <w:rPr>
                <w:rFonts w:asciiTheme="minorHAnsi" w:hAnsiTheme="minorHAnsi" w:cstheme="minorHAnsi"/>
                <w:b/>
                <w:sz w:val="22"/>
                <w:szCs w:val="22"/>
                <w:u w:val="single"/>
              </w:rPr>
              <w:t>Pierre Englebert</w:t>
            </w:r>
          </w:p>
          <w:p w14:paraId="1AA827D5" w14:textId="77777777" w:rsidR="007F344B" w:rsidRDefault="007F344B" w:rsidP="007F344B">
            <w:pPr>
              <w:rPr>
                <w:rFonts w:asciiTheme="minorHAnsi" w:hAnsiTheme="minorHAnsi" w:cstheme="minorHAnsi"/>
                <w:sz w:val="22"/>
                <w:szCs w:val="22"/>
              </w:rPr>
            </w:pPr>
            <w:r w:rsidRPr="007F344B">
              <w:rPr>
                <w:rFonts w:asciiTheme="minorHAnsi" w:hAnsiTheme="minorHAnsi" w:cstheme="minorHAnsi"/>
                <w:sz w:val="22"/>
                <w:szCs w:val="22"/>
              </w:rPr>
              <w:t>H. Russell Smith Professor of International Relations, Pomona College</w:t>
            </w:r>
          </w:p>
          <w:p w14:paraId="2959BF73" w14:textId="50F31FC8" w:rsidR="007F344B" w:rsidRDefault="007F344B" w:rsidP="007F344B">
            <w:pPr>
              <w:rPr>
                <w:rFonts w:asciiTheme="minorHAnsi" w:hAnsiTheme="minorHAnsi" w:cstheme="minorHAnsi"/>
                <w:sz w:val="22"/>
                <w:szCs w:val="22"/>
              </w:rPr>
            </w:pPr>
            <w:r w:rsidRPr="007F344B">
              <w:rPr>
                <w:rFonts w:asciiTheme="minorHAnsi" w:hAnsiTheme="minorHAnsi" w:cstheme="minorHAnsi"/>
                <w:sz w:val="22"/>
                <w:szCs w:val="22"/>
              </w:rPr>
              <w:t>Nonresident Senior Fellow, Africa Center, Atlantic Council</w:t>
            </w:r>
          </w:p>
          <w:p w14:paraId="7F0487A6" w14:textId="69F9A5C7" w:rsidR="007F344B" w:rsidRDefault="007F344B" w:rsidP="007F344B">
            <w:pPr>
              <w:rPr>
                <w:rFonts w:asciiTheme="minorHAnsi" w:hAnsiTheme="minorHAnsi" w:cstheme="minorHAnsi"/>
                <w:sz w:val="22"/>
                <w:szCs w:val="22"/>
              </w:rPr>
            </w:pPr>
            <w:r>
              <w:rPr>
                <w:rFonts w:asciiTheme="minorHAnsi" w:hAnsiTheme="minorHAnsi" w:cstheme="minorHAnsi"/>
                <w:sz w:val="22"/>
                <w:szCs w:val="22"/>
              </w:rPr>
              <w:t>425 North College Avenue</w:t>
            </w:r>
          </w:p>
          <w:p w14:paraId="3320B1DF" w14:textId="62CE8266" w:rsidR="007F344B" w:rsidRDefault="007F344B" w:rsidP="007F344B">
            <w:pPr>
              <w:rPr>
                <w:rFonts w:asciiTheme="minorHAnsi" w:hAnsiTheme="minorHAnsi" w:cstheme="minorHAnsi"/>
                <w:sz w:val="22"/>
                <w:szCs w:val="22"/>
              </w:rPr>
            </w:pPr>
            <w:r>
              <w:rPr>
                <w:rFonts w:asciiTheme="minorHAnsi" w:hAnsiTheme="minorHAnsi" w:cstheme="minorHAnsi"/>
                <w:sz w:val="22"/>
                <w:szCs w:val="22"/>
              </w:rPr>
              <w:t xml:space="preserve">Claremont, CA 91711 </w:t>
            </w:r>
          </w:p>
          <w:p w14:paraId="63CFC2A7" w14:textId="5ECE6D0E" w:rsidR="007F344B" w:rsidRDefault="007F344B" w:rsidP="007F344B">
            <w:pPr>
              <w:rPr>
                <w:rFonts w:asciiTheme="minorHAnsi" w:hAnsiTheme="minorHAnsi" w:cstheme="minorHAnsi"/>
                <w:sz w:val="22"/>
                <w:szCs w:val="22"/>
              </w:rPr>
            </w:pPr>
            <w:r>
              <w:rPr>
                <w:rFonts w:asciiTheme="minorHAnsi" w:hAnsiTheme="minorHAnsi" w:cstheme="minorHAnsi"/>
                <w:sz w:val="22"/>
                <w:szCs w:val="22"/>
              </w:rPr>
              <w:t xml:space="preserve">Phone: 1-909-607-2496 </w:t>
            </w:r>
          </w:p>
          <w:p w14:paraId="7F1EFDD5" w14:textId="18B7C93C" w:rsidR="007F344B" w:rsidRPr="007F344B" w:rsidRDefault="007F344B" w:rsidP="007F344B">
            <w:pPr>
              <w:rPr>
                <w:rFonts w:asciiTheme="minorHAnsi" w:hAnsiTheme="minorHAnsi" w:cstheme="minorHAnsi"/>
                <w:sz w:val="22"/>
                <w:szCs w:val="22"/>
              </w:rPr>
            </w:pPr>
            <w:r>
              <w:rPr>
                <w:rFonts w:asciiTheme="minorHAnsi" w:hAnsiTheme="minorHAnsi" w:cstheme="minorHAnsi"/>
                <w:sz w:val="22"/>
                <w:szCs w:val="22"/>
              </w:rPr>
              <w:t xml:space="preserve">Email: </w:t>
            </w:r>
            <w:r w:rsidRPr="007F344B">
              <w:rPr>
                <w:rFonts w:asciiTheme="minorHAnsi" w:hAnsiTheme="minorHAnsi" w:cstheme="minorHAnsi"/>
                <w:sz w:val="22"/>
                <w:szCs w:val="22"/>
              </w:rPr>
              <w:t>penglebert@pomona.edu | penglebert@atlanticcouncil.org</w:t>
            </w:r>
          </w:p>
        </w:tc>
        <w:tc>
          <w:tcPr>
            <w:tcW w:w="5148" w:type="dxa"/>
          </w:tcPr>
          <w:p w14:paraId="62FCDF85" w14:textId="77777777" w:rsidR="003A1220" w:rsidRPr="003A1220" w:rsidRDefault="003A1220" w:rsidP="003A1220">
            <w:pPr>
              <w:rPr>
                <w:rFonts w:asciiTheme="minorHAnsi" w:hAnsiTheme="minorHAnsi" w:cstheme="minorHAnsi"/>
                <w:b/>
                <w:sz w:val="22"/>
                <w:szCs w:val="22"/>
                <w:u w:val="single"/>
              </w:rPr>
            </w:pPr>
            <w:r w:rsidRPr="003A1220">
              <w:rPr>
                <w:rFonts w:asciiTheme="minorHAnsi" w:hAnsiTheme="minorHAnsi" w:cstheme="minorHAnsi"/>
                <w:b/>
                <w:sz w:val="22"/>
                <w:szCs w:val="22"/>
                <w:u w:val="single"/>
              </w:rPr>
              <w:t>Beth Elise Whitaker</w:t>
            </w:r>
          </w:p>
          <w:p w14:paraId="1A17D6FF" w14:textId="1239CF2E" w:rsidR="003A1220" w:rsidRPr="003A1220" w:rsidRDefault="003A1220" w:rsidP="003A1220">
            <w:pPr>
              <w:rPr>
                <w:rFonts w:asciiTheme="minorHAnsi" w:hAnsiTheme="minorHAnsi" w:cstheme="minorHAnsi"/>
                <w:sz w:val="22"/>
                <w:szCs w:val="22"/>
              </w:rPr>
            </w:pPr>
            <w:r w:rsidRPr="003A1220">
              <w:rPr>
                <w:rFonts w:asciiTheme="minorHAnsi" w:hAnsiTheme="minorHAnsi" w:cstheme="minorHAnsi"/>
                <w:sz w:val="22"/>
                <w:szCs w:val="22"/>
              </w:rPr>
              <w:t>Professor</w:t>
            </w:r>
          </w:p>
          <w:p w14:paraId="1F9FBAC6" w14:textId="77777777" w:rsidR="003A1220" w:rsidRPr="003A1220" w:rsidRDefault="003A1220" w:rsidP="003A1220">
            <w:pPr>
              <w:rPr>
                <w:rFonts w:asciiTheme="minorHAnsi" w:hAnsiTheme="minorHAnsi" w:cstheme="minorHAnsi"/>
                <w:sz w:val="22"/>
                <w:szCs w:val="22"/>
              </w:rPr>
            </w:pPr>
            <w:r w:rsidRPr="003A1220">
              <w:rPr>
                <w:rFonts w:asciiTheme="minorHAnsi" w:hAnsiTheme="minorHAnsi" w:cstheme="minorHAnsi"/>
                <w:sz w:val="22"/>
                <w:szCs w:val="22"/>
              </w:rPr>
              <w:t>Department of Political Science and Public Administration</w:t>
            </w:r>
          </w:p>
          <w:p w14:paraId="4DCCF201" w14:textId="77777777" w:rsidR="003A1220" w:rsidRPr="003A1220" w:rsidRDefault="003A1220" w:rsidP="003A1220">
            <w:pPr>
              <w:rPr>
                <w:rFonts w:asciiTheme="minorHAnsi" w:hAnsiTheme="minorHAnsi" w:cstheme="minorHAnsi"/>
                <w:sz w:val="22"/>
                <w:szCs w:val="22"/>
              </w:rPr>
            </w:pPr>
            <w:r w:rsidRPr="003A1220">
              <w:rPr>
                <w:rFonts w:asciiTheme="minorHAnsi" w:hAnsiTheme="minorHAnsi" w:cstheme="minorHAnsi"/>
                <w:sz w:val="22"/>
                <w:szCs w:val="22"/>
              </w:rPr>
              <w:t>University of North Carolina at Charlotte</w:t>
            </w:r>
          </w:p>
          <w:p w14:paraId="4A6CF36B" w14:textId="616C57E1" w:rsidR="003A1220" w:rsidRPr="003A1220" w:rsidRDefault="003A1220" w:rsidP="003A1220">
            <w:pPr>
              <w:rPr>
                <w:rFonts w:asciiTheme="minorHAnsi" w:hAnsiTheme="minorHAnsi" w:cstheme="minorHAnsi"/>
                <w:sz w:val="22"/>
                <w:szCs w:val="22"/>
              </w:rPr>
            </w:pPr>
            <w:r w:rsidRPr="003A1220">
              <w:rPr>
                <w:rFonts w:asciiTheme="minorHAnsi" w:hAnsiTheme="minorHAnsi" w:cstheme="minorHAnsi"/>
                <w:sz w:val="22"/>
                <w:szCs w:val="22"/>
              </w:rPr>
              <w:t>9201 University City Blv</w:t>
            </w:r>
            <w:r w:rsidR="00CA1818">
              <w:rPr>
                <w:rFonts w:asciiTheme="minorHAnsi" w:hAnsiTheme="minorHAnsi" w:cstheme="minorHAnsi"/>
                <w:sz w:val="22"/>
                <w:szCs w:val="22"/>
              </w:rPr>
              <w:t>d</w:t>
            </w:r>
          </w:p>
          <w:p w14:paraId="50C32EA8" w14:textId="77777777" w:rsidR="003A1220" w:rsidRPr="003A1220" w:rsidRDefault="003A1220" w:rsidP="003A1220">
            <w:pPr>
              <w:rPr>
                <w:rFonts w:asciiTheme="minorHAnsi" w:hAnsiTheme="minorHAnsi" w:cstheme="minorHAnsi"/>
                <w:sz w:val="22"/>
                <w:szCs w:val="22"/>
              </w:rPr>
            </w:pPr>
            <w:r w:rsidRPr="003A1220">
              <w:rPr>
                <w:rFonts w:asciiTheme="minorHAnsi" w:hAnsiTheme="minorHAnsi" w:cstheme="minorHAnsi"/>
                <w:sz w:val="22"/>
                <w:szCs w:val="22"/>
              </w:rPr>
              <w:t>Charlotte, NC 28223</w:t>
            </w:r>
          </w:p>
          <w:p w14:paraId="6AE1B440" w14:textId="77777777" w:rsidR="003A1220" w:rsidRPr="003A1220" w:rsidRDefault="003A1220" w:rsidP="003A1220">
            <w:pPr>
              <w:rPr>
                <w:rFonts w:asciiTheme="minorHAnsi" w:hAnsiTheme="minorHAnsi" w:cstheme="minorHAnsi"/>
                <w:sz w:val="22"/>
                <w:szCs w:val="22"/>
              </w:rPr>
            </w:pPr>
            <w:r w:rsidRPr="003A1220">
              <w:rPr>
                <w:rFonts w:asciiTheme="minorHAnsi" w:hAnsiTheme="minorHAnsi" w:cstheme="minorHAnsi"/>
                <w:sz w:val="22"/>
                <w:szCs w:val="22"/>
              </w:rPr>
              <w:t>Phone: 704-687-4527</w:t>
            </w:r>
          </w:p>
          <w:p w14:paraId="6FCCF78E" w14:textId="77777777" w:rsidR="003A1220" w:rsidRPr="003A1220" w:rsidRDefault="003A1220" w:rsidP="003A1220">
            <w:pPr>
              <w:rPr>
                <w:rFonts w:asciiTheme="minorHAnsi" w:hAnsiTheme="minorHAnsi" w:cstheme="minorHAnsi"/>
                <w:sz w:val="22"/>
                <w:szCs w:val="22"/>
              </w:rPr>
            </w:pPr>
            <w:r w:rsidRPr="003A1220">
              <w:rPr>
                <w:rFonts w:asciiTheme="minorHAnsi" w:hAnsiTheme="minorHAnsi" w:cstheme="minorHAnsi"/>
                <w:sz w:val="22"/>
                <w:szCs w:val="22"/>
              </w:rPr>
              <w:t>Fax: 704-687-3497</w:t>
            </w:r>
          </w:p>
          <w:p w14:paraId="2541E99D" w14:textId="77777777" w:rsidR="003A1220" w:rsidRPr="003A1220" w:rsidRDefault="003A1220" w:rsidP="003A1220">
            <w:pPr>
              <w:rPr>
                <w:rFonts w:asciiTheme="minorHAnsi" w:hAnsiTheme="minorHAnsi" w:cstheme="minorHAnsi"/>
                <w:sz w:val="22"/>
                <w:szCs w:val="22"/>
              </w:rPr>
            </w:pPr>
            <w:r w:rsidRPr="003A1220">
              <w:rPr>
                <w:rFonts w:asciiTheme="minorHAnsi" w:hAnsiTheme="minorHAnsi" w:cstheme="minorHAnsi"/>
                <w:sz w:val="22"/>
                <w:szCs w:val="22"/>
              </w:rPr>
              <w:t xml:space="preserve">Email: </w:t>
            </w:r>
            <w:hyperlink r:id="rId31" w:history="1">
              <w:r w:rsidRPr="003A1220">
                <w:rPr>
                  <w:rStyle w:val="Hyperlink"/>
                  <w:rFonts w:asciiTheme="minorHAnsi" w:hAnsiTheme="minorHAnsi" w:cstheme="minorHAnsi"/>
                  <w:sz w:val="22"/>
                  <w:szCs w:val="22"/>
                </w:rPr>
                <w:t>BWhitaker@uncc.edu</w:t>
              </w:r>
            </w:hyperlink>
            <w:r w:rsidRPr="003A1220">
              <w:rPr>
                <w:rFonts w:asciiTheme="minorHAnsi" w:hAnsiTheme="minorHAnsi" w:cstheme="minorHAnsi"/>
                <w:sz w:val="22"/>
                <w:szCs w:val="22"/>
              </w:rPr>
              <w:t xml:space="preserve"> </w:t>
            </w:r>
          </w:p>
          <w:p w14:paraId="6CABFC95" w14:textId="77777777" w:rsidR="003A1220" w:rsidRDefault="00D841D4" w:rsidP="003A1220">
            <w:pPr>
              <w:rPr>
                <w:rStyle w:val="Hyperlink"/>
                <w:rFonts w:asciiTheme="minorHAnsi" w:hAnsiTheme="minorHAnsi" w:cstheme="minorHAnsi"/>
                <w:sz w:val="22"/>
                <w:szCs w:val="22"/>
              </w:rPr>
            </w:pPr>
            <w:hyperlink r:id="rId32" w:history="1">
              <w:r w:rsidR="003A1220" w:rsidRPr="003A1220">
                <w:rPr>
                  <w:rStyle w:val="Hyperlink"/>
                  <w:rFonts w:asciiTheme="minorHAnsi" w:hAnsiTheme="minorHAnsi" w:cstheme="minorHAnsi"/>
                  <w:sz w:val="22"/>
                  <w:szCs w:val="22"/>
                </w:rPr>
                <w:t>http://clas-pages.uncc.edu/beth-whitaker/</w:t>
              </w:r>
            </w:hyperlink>
          </w:p>
          <w:p w14:paraId="1D05C416" w14:textId="77777777" w:rsidR="003A1220" w:rsidRPr="003A1220" w:rsidRDefault="003A1220" w:rsidP="003A1220">
            <w:pPr>
              <w:rPr>
                <w:rFonts w:asciiTheme="minorHAnsi" w:hAnsiTheme="minorHAnsi" w:cstheme="minorHAnsi"/>
                <w:sz w:val="22"/>
                <w:szCs w:val="22"/>
              </w:rPr>
            </w:pPr>
          </w:p>
          <w:p w14:paraId="01403F76" w14:textId="77777777" w:rsidR="003A1220" w:rsidRDefault="003A1220" w:rsidP="003A1220">
            <w:pPr>
              <w:rPr>
                <w:rFonts w:asciiTheme="minorHAnsi" w:hAnsiTheme="minorHAnsi" w:cstheme="minorHAnsi"/>
                <w:b/>
                <w:sz w:val="22"/>
                <w:szCs w:val="22"/>
                <w:u w:val="single"/>
              </w:rPr>
            </w:pPr>
          </w:p>
        </w:tc>
      </w:tr>
      <w:tr w:rsidR="003A1220" w14:paraId="26CE168C" w14:textId="77777777" w:rsidTr="003A1220">
        <w:tc>
          <w:tcPr>
            <w:tcW w:w="5148" w:type="dxa"/>
          </w:tcPr>
          <w:p w14:paraId="61C6BC99" w14:textId="5EBBE453" w:rsidR="003A1220" w:rsidRPr="003A1220" w:rsidRDefault="007F344B" w:rsidP="003A1220">
            <w:pPr>
              <w:rPr>
                <w:rFonts w:asciiTheme="minorHAnsi" w:hAnsiTheme="minorHAnsi" w:cstheme="minorHAnsi"/>
                <w:sz w:val="22"/>
                <w:szCs w:val="22"/>
              </w:rPr>
            </w:pPr>
            <w:r>
              <w:rPr>
                <w:rFonts w:asciiTheme="minorHAnsi" w:hAnsiTheme="minorHAnsi" w:cstheme="minorHAnsi"/>
                <w:b/>
                <w:sz w:val="22"/>
                <w:szCs w:val="22"/>
                <w:u w:val="single"/>
              </w:rPr>
              <w:t>John F. Clark</w:t>
            </w:r>
          </w:p>
          <w:p w14:paraId="203E28E4" w14:textId="46E54F02" w:rsidR="003A1220" w:rsidRDefault="007F344B" w:rsidP="003A1220">
            <w:pPr>
              <w:rPr>
                <w:rFonts w:asciiTheme="minorHAnsi" w:hAnsiTheme="minorHAnsi" w:cstheme="minorHAnsi"/>
                <w:sz w:val="22"/>
                <w:szCs w:val="22"/>
              </w:rPr>
            </w:pPr>
            <w:r>
              <w:rPr>
                <w:rFonts w:asciiTheme="minorHAnsi" w:hAnsiTheme="minorHAnsi" w:cstheme="minorHAnsi"/>
                <w:sz w:val="22"/>
                <w:szCs w:val="22"/>
              </w:rPr>
              <w:t>Professor and Chairperson</w:t>
            </w:r>
          </w:p>
          <w:p w14:paraId="0BB372D2" w14:textId="14EDA99D" w:rsidR="003A1220" w:rsidRPr="003A1220" w:rsidRDefault="007F344B" w:rsidP="003A1220">
            <w:pPr>
              <w:rPr>
                <w:rFonts w:asciiTheme="minorHAnsi" w:hAnsiTheme="minorHAnsi" w:cstheme="minorHAnsi"/>
                <w:sz w:val="22"/>
                <w:szCs w:val="22"/>
              </w:rPr>
            </w:pPr>
            <w:r>
              <w:rPr>
                <w:rFonts w:asciiTheme="minorHAnsi" w:hAnsiTheme="minorHAnsi" w:cstheme="minorHAnsi"/>
                <w:sz w:val="22"/>
                <w:szCs w:val="22"/>
              </w:rPr>
              <w:t>Department of Politics and International Relations</w:t>
            </w:r>
          </w:p>
          <w:p w14:paraId="2906C618" w14:textId="77777777" w:rsidR="007F344B" w:rsidRPr="003A1220" w:rsidRDefault="007F344B" w:rsidP="007F344B">
            <w:pPr>
              <w:rPr>
                <w:rFonts w:asciiTheme="minorHAnsi" w:hAnsiTheme="minorHAnsi" w:cstheme="minorHAnsi"/>
                <w:sz w:val="22"/>
                <w:szCs w:val="22"/>
              </w:rPr>
            </w:pPr>
            <w:r>
              <w:rPr>
                <w:rFonts w:asciiTheme="minorHAnsi" w:hAnsiTheme="minorHAnsi" w:cstheme="minorHAnsi"/>
                <w:sz w:val="22"/>
                <w:szCs w:val="22"/>
              </w:rPr>
              <w:t>Florida International University</w:t>
            </w:r>
          </w:p>
          <w:p w14:paraId="1D59C9CB" w14:textId="77777777" w:rsidR="007F344B" w:rsidRDefault="007F344B" w:rsidP="007F344B">
            <w:pPr>
              <w:rPr>
                <w:rFonts w:asciiTheme="minorHAnsi" w:hAnsiTheme="minorHAnsi" w:cstheme="minorHAnsi"/>
                <w:sz w:val="22"/>
                <w:szCs w:val="22"/>
              </w:rPr>
            </w:pPr>
            <w:r w:rsidRPr="007F344B">
              <w:rPr>
                <w:rFonts w:asciiTheme="minorHAnsi" w:hAnsiTheme="minorHAnsi" w:cstheme="minorHAnsi"/>
                <w:sz w:val="22"/>
                <w:szCs w:val="22"/>
              </w:rPr>
              <w:t xml:space="preserve">Miami, FL 33199 </w:t>
            </w:r>
          </w:p>
          <w:p w14:paraId="180A04A1" w14:textId="68BE426C" w:rsidR="007F344B" w:rsidRDefault="007F344B" w:rsidP="007F344B">
            <w:pPr>
              <w:rPr>
                <w:rFonts w:asciiTheme="minorHAnsi" w:hAnsiTheme="minorHAnsi" w:cstheme="minorHAnsi"/>
                <w:sz w:val="22"/>
                <w:szCs w:val="22"/>
              </w:rPr>
            </w:pPr>
            <w:r>
              <w:rPr>
                <w:rFonts w:asciiTheme="minorHAnsi" w:hAnsiTheme="minorHAnsi" w:cstheme="minorHAnsi"/>
                <w:sz w:val="22"/>
                <w:szCs w:val="22"/>
              </w:rPr>
              <w:t xml:space="preserve">Phone: </w:t>
            </w:r>
            <w:r w:rsidRPr="007F344B">
              <w:rPr>
                <w:rFonts w:asciiTheme="minorHAnsi" w:hAnsiTheme="minorHAnsi" w:cstheme="minorHAnsi"/>
                <w:sz w:val="22"/>
                <w:szCs w:val="22"/>
              </w:rPr>
              <w:t>305-348-3289</w:t>
            </w:r>
          </w:p>
          <w:p w14:paraId="2C86BFBC" w14:textId="477CC122" w:rsidR="003A1220" w:rsidRPr="007F344B" w:rsidRDefault="003A1220" w:rsidP="007F344B">
            <w:pPr>
              <w:rPr>
                <w:rFonts w:asciiTheme="minorHAnsi" w:hAnsiTheme="minorHAnsi" w:cstheme="minorHAnsi"/>
                <w:sz w:val="22"/>
                <w:szCs w:val="22"/>
              </w:rPr>
            </w:pPr>
            <w:r w:rsidRPr="003A1220">
              <w:rPr>
                <w:rFonts w:asciiTheme="minorHAnsi" w:hAnsiTheme="minorHAnsi" w:cstheme="minorHAnsi"/>
                <w:sz w:val="22"/>
                <w:szCs w:val="22"/>
              </w:rPr>
              <w:t>Email:</w:t>
            </w:r>
            <w:r w:rsidR="007F344B" w:rsidRPr="007F344B">
              <w:rPr>
                <w:rFonts w:asciiTheme="minorHAnsi" w:hAnsiTheme="minorHAnsi" w:cstheme="minorHAnsi"/>
                <w:color w:val="0000FF"/>
                <w:sz w:val="22"/>
                <w:szCs w:val="22"/>
                <w:u w:val="single"/>
              </w:rPr>
              <w:t xml:space="preserve"> </w:t>
            </w:r>
            <w:hyperlink r:id="rId33" w:history="1">
              <w:r w:rsidR="007F344B" w:rsidRPr="007F344B">
                <w:rPr>
                  <w:rStyle w:val="Hyperlink"/>
                  <w:rFonts w:asciiTheme="minorHAnsi" w:hAnsiTheme="minorHAnsi" w:cstheme="minorHAnsi"/>
                  <w:sz w:val="22"/>
                  <w:szCs w:val="22"/>
                </w:rPr>
                <w:t>John.Clark@fiu.edu</w:t>
              </w:r>
            </w:hyperlink>
            <w:r w:rsidRPr="003A1220">
              <w:rPr>
                <w:rFonts w:asciiTheme="minorHAnsi" w:hAnsiTheme="minorHAnsi" w:cstheme="minorHAnsi"/>
                <w:sz w:val="22"/>
                <w:szCs w:val="22"/>
              </w:rPr>
              <w:t xml:space="preserve"> </w:t>
            </w:r>
            <w:r w:rsidRPr="007F344B">
              <w:rPr>
                <w:rFonts w:asciiTheme="minorHAnsi" w:hAnsiTheme="minorHAnsi" w:cstheme="minorHAnsi"/>
                <w:i/>
              </w:rPr>
              <w:t xml:space="preserve"> </w:t>
            </w:r>
          </w:p>
          <w:p w14:paraId="487651D6" w14:textId="77777777" w:rsidR="003A1220" w:rsidRDefault="003A1220" w:rsidP="003A1220">
            <w:pPr>
              <w:rPr>
                <w:rFonts w:asciiTheme="minorHAnsi" w:hAnsiTheme="minorHAnsi" w:cstheme="minorHAnsi"/>
                <w:b/>
                <w:sz w:val="22"/>
                <w:szCs w:val="22"/>
                <w:u w:val="single"/>
              </w:rPr>
            </w:pPr>
          </w:p>
        </w:tc>
        <w:tc>
          <w:tcPr>
            <w:tcW w:w="5148" w:type="dxa"/>
          </w:tcPr>
          <w:p w14:paraId="7E2E549B" w14:textId="77777777" w:rsidR="00105334" w:rsidRPr="00105334" w:rsidRDefault="00105334" w:rsidP="00105334">
            <w:pPr>
              <w:tabs>
                <w:tab w:val="left" w:pos="1985"/>
              </w:tabs>
              <w:rPr>
                <w:rFonts w:asciiTheme="minorHAnsi" w:hAnsiTheme="minorHAnsi" w:cstheme="minorHAnsi"/>
                <w:b/>
                <w:sz w:val="22"/>
                <w:szCs w:val="22"/>
                <w:u w:val="single"/>
              </w:rPr>
            </w:pPr>
            <w:r w:rsidRPr="00105334">
              <w:rPr>
                <w:rFonts w:asciiTheme="minorHAnsi" w:hAnsiTheme="minorHAnsi" w:cstheme="minorHAnsi"/>
                <w:b/>
                <w:sz w:val="22"/>
                <w:szCs w:val="22"/>
                <w:u w:val="single"/>
              </w:rPr>
              <w:t>Anna Simons</w:t>
            </w:r>
          </w:p>
          <w:p w14:paraId="5270C4A7" w14:textId="37CF34E8" w:rsidR="00105334" w:rsidRPr="00105334" w:rsidRDefault="007F344B" w:rsidP="00105334">
            <w:pPr>
              <w:tabs>
                <w:tab w:val="left" w:pos="1985"/>
              </w:tabs>
              <w:rPr>
                <w:rFonts w:asciiTheme="minorHAnsi" w:hAnsiTheme="minorHAnsi" w:cstheme="minorHAnsi"/>
                <w:sz w:val="22"/>
                <w:szCs w:val="22"/>
              </w:rPr>
            </w:pPr>
            <w:r>
              <w:rPr>
                <w:rFonts w:asciiTheme="minorHAnsi" w:hAnsiTheme="minorHAnsi" w:cstheme="minorHAnsi"/>
                <w:sz w:val="22"/>
                <w:szCs w:val="22"/>
              </w:rPr>
              <w:t xml:space="preserve">Retired Professor, </w:t>
            </w:r>
            <w:r w:rsidR="00105334" w:rsidRPr="00105334">
              <w:rPr>
                <w:rFonts w:asciiTheme="minorHAnsi" w:hAnsiTheme="minorHAnsi" w:cstheme="minorHAnsi"/>
                <w:sz w:val="22"/>
                <w:szCs w:val="22"/>
              </w:rPr>
              <w:t>Department of Defense Analysis</w:t>
            </w:r>
          </w:p>
          <w:p w14:paraId="524EA3A2" w14:textId="77777777" w:rsidR="00105334" w:rsidRPr="00105334" w:rsidRDefault="00105334" w:rsidP="00105334">
            <w:pPr>
              <w:tabs>
                <w:tab w:val="left" w:pos="1985"/>
              </w:tabs>
              <w:rPr>
                <w:rFonts w:asciiTheme="minorHAnsi" w:hAnsiTheme="minorHAnsi" w:cstheme="minorHAnsi"/>
                <w:sz w:val="22"/>
                <w:szCs w:val="22"/>
              </w:rPr>
            </w:pPr>
            <w:r w:rsidRPr="00105334">
              <w:rPr>
                <w:rFonts w:asciiTheme="minorHAnsi" w:hAnsiTheme="minorHAnsi" w:cstheme="minorHAnsi"/>
                <w:sz w:val="22"/>
                <w:szCs w:val="22"/>
              </w:rPr>
              <w:t>Naval Postgraduate School</w:t>
            </w:r>
          </w:p>
          <w:p w14:paraId="2DE866AD" w14:textId="77777777" w:rsidR="00105334" w:rsidRPr="00105334" w:rsidRDefault="00105334" w:rsidP="00105334">
            <w:pPr>
              <w:tabs>
                <w:tab w:val="left" w:pos="1985"/>
              </w:tabs>
              <w:rPr>
                <w:rFonts w:asciiTheme="minorHAnsi" w:hAnsiTheme="minorHAnsi" w:cstheme="minorHAnsi"/>
                <w:sz w:val="22"/>
                <w:szCs w:val="22"/>
              </w:rPr>
            </w:pPr>
            <w:r w:rsidRPr="00105334">
              <w:rPr>
                <w:rFonts w:asciiTheme="minorHAnsi" w:hAnsiTheme="minorHAnsi" w:cstheme="minorHAnsi"/>
                <w:sz w:val="22"/>
                <w:szCs w:val="22"/>
              </w:rPr>
              <w:t>1411 Cunningham Road</w:t>
            </w:r>
          </w:p>
          <w:p w14:paraId="47B7D91B" w14:textId="77777777" w:rsidR="00105334" w:rsidRPr="00105334" w:rsidRDefault="00105334" w:rsidP="00105334">
            <w:pPr>
              <w:tabs>
                <w:tab w:val="left" w:pos="1985"/>
              </w:tabs>
              <w:rPr>
                <w:rFonts w:asciiTheme="minorHAnsi" w:hAnsiTheme="minorHAnsi" w:cstheme="minorHAnsi"/>
                <w:sz w:val="22"/>
                <w:szCs w:val="22"/>
              </w:rPr>
            </w:pPr>
            <w:r w:rsidRPr="00105334">
              <w:rPr>
                <w:rFonts w:asciiTheme="minorHAnsi" w:hAnsiTheme="minorHAnsi" w:cstheme="minorHAnsi"/>
                <w:sz w:val="22"/>
                <w:szCs w:val="22"/>
              </w:rPr>
              <w:t>Monterey, CA 93943</w:t>
            </w:r>
          </w:p>
          <w:p w14:paraId="7310CDFA" w14:textId="77777777" w:rsidR="00105334" w:rsidRPr="00105334" w:rsidRDefault="00105334" w:rsidP="00105334">
            <w:pPr>
              <w:tabs>
                <w:tab w:val="left" w:pos="1985"/>
              </w:tabs>
              <w:rPr>
                <w:rFonts w:asciiTheme="minorHAnsi" w:hAnsiTheme="minorHAnsi" w:cstheme="minorHAnsi"/>
                <w:sz w:val="22"/>
                <w:szCs w:val="22"/>
              </w:rPr>
            </w:pPr>
            <w:r w:rsidRPr="00105334">
              <w:rPr>
                <w:rFonts w:asciiTheme="minorHAnsi" w:hAnsiTheme="minorHAnsi" w:cstheme="minorHAnsi"/>
                <w:sz w:val="22"/>
                <w:szCs w:val="22"/>
              </w:rPr>
              <w:t>Email: asimons@nps.edu</w:t>
            </w:r>
          </w:p>
          <w:p w14:paraId="66BAE29C" w14:textId="77777777" w:rsidR="00105334" w:rsidRPr="00105334" w:rsidRDefault="00105334" w:rsidP="00105334">
            <w:pPr>
              <w:tabs>
                <w:tab w:val="left" w:pos="1985"/>
              </w:tabs>
              <w:rPr>
                <w:rFonts w:asciiTheme="minorHAnsi" w:hAnsiTheme="minorHAnsi" w:cstheme="minorHAnsi"/>
                <w:sz w:val="22"/>
                <w:szCs w:val="22"/>
              </w:rPr>
            </w:pPr>
            <w:r w:rsidRPr="00105334">
              <w:rPr>
                <w:rFonts w:asciiTheme="minorHAnsi" w:hAnsiTheme="minorHAnsi" w:cstheme="minorHAnsi"/>
                <w:sz w:val="22"/>
                <w:szCs w:val="22"/>
              </w:rPr>
              <w:t>Phone:  831-656-1809</w:t>
            </w:r>
          </w:p>
          <w:p w14:paraId="190D6529" w14:textId="5314E90B" w:rsidR="003A1220" w:rsidRPr="001527DA" w:rsidRDefault="00105334" w:rsidP="00105334">
            <w:pPr>
              <w:tabs>
                <w:tab w:val="left" w:pos="1985"/>
              </w:tabs>
              <w:rPr>
                <w:rFonts w:asciiTheme="minorHAnsi" w:hAnsiTheme="minorHAnsi" w:cstheme="minorHAnsi"/>
                <w:sz w:val="22"/>
                <w:szCs w:val="22"/>
              </w:rPr>
            </w:pPr>
            <w:r>
              <w:rPr>
                <w:rFonts w:asciiTheme="minorHAnsi" w:hAnsiTheme="minorHAnsi" w:cstheme="minorHAnsi"/>
                <w:sz w:val="22"/>
                <w:szCs w:val="22"/>
              </w:rPr>
              <w:t xml:space="preserve"> </w:t>
            </w:r>
            <w:hyperlink r:id="rId34" w:history="1">
              <w:r w:rsidR="007F344B" w:rsidRPr="007F344B">
                <w:rPr>
                  <w:rStyle w:val="Hyperlink"/>
                  <w:rFonts w:asciiTheme="minorHAnsi" w:hAnsiTheme="minorHAnsi" w:cstheme="minorHAnsi"/>
                  <w:sz w:val="22"/>
                  <w:szCs w:val="22"/>
                </w:rPr>
                <w:t>https://faculty.nps.edu/asimons/</w:t>
              </w:r>
            </w:hyperlink>
          </w:p>
          <w:p w14:paraId="31EE876C" w14:textId="77777777" w:rsidR="003A1220" w:rsidRDefault="003A1220" w:rsidP="003A1220">
            <w:pPr>
              <w:rPr>
                <w:rFonts w:asciiTheme="minorHAnsi" w:hAnsiTheme="minorHAnsi" w:cstheme="minorHAnsi"/>
                <w:b/>
                <w:sz w:val="22"/>
                <w:szCs w:val="22"/>
                <w:u w:val="single"/>
              </w:rPr>
            </w:pPr>
          </w:p>
        </w:tc>
      </w:tr>
    </w:tbl>
    <w:p w14:paraId="4B43CA4E" w14:textId="77777777" w:rsidR="003A1220" w:rsidRDefault="003A1220" w:rsidP="003A1220">
      <w:pPr>
        <w:rPr>
          <w:rFonts w:asciiTheme="minorHAnsi" w:hAnsiTheme="minorHAnsi" w:cstheme="minorHAnsi"/>
          <w:b/>
          <w:sz w:val="22"/>
          <w:szCs w:val="22"/>
          <w:u w:val="single"/>
        </w:rPr>
        <w:sectPr w:rsidR="003A1220" w:rsidSect="0084359D">
          <w:type w:val="continuous"/>
          <w:pgSz w:w="12240" w:h="15840" w:code="1"/>
          <w:pgMar w:top="850" w:right="1080" w:bottom="850" w:left="1080" w:header="720" w:footer="720" w:gutter="0"/>
          <w:cols w:space="720"/>
          <w:titlePg/>
        </w:sectPr>
      </w:pPr>
    </w:p>
    <w:p w14:paraId="02B4FD30" w14:textId="77777777" w:rsidR="003A1220" w:rsidRPr="003A1220" w:rsidRDefault="003A1220" w:rsidP="003A1220">
      <w:pPr>
        <w:rPr>
          <w:rFonts w:asciiTheme="minorHAnsi" w:hAnsiTheme="minorHAnsi" w:cstheme="minorHAnsi"/>
          <w:b/>
          <w:sz w:val="22"/>
          <w:szCs w:val="22"/>
          <w:u w:val="single"/>
        </w:rPr>
      </w:pPr>
    </w:p>
    <w:p w14:paraId="7461CEA9" w14:textId="77777777" w:rsidR="003A1220" w:rsidRPr="003A1220" w:rsidRDefault="003A1220" w:rsidP="003A1220">
      <w:pPr>
        <w:rPr>
          <w:rFonts w:asciiTheme="minorHAnsi" w:hAnsiTheme="minorHAnsi" w:cstheme="minorHAnsi"/>
          <w:sz w:val="22"/>
          <w:szCs w:val="22"/>
        </w:rPr>
      </w:pPr>
    </w:p>
    <w:p w14:paraId="67421A63" w14:textId="77777777" w:rsidR="003A1220" w:rsidRPr="003A1220" w:rsidRDefault="003A1220" w:rsidP="003A1220">
      <w:pPr>
        <w:rPr>
          <w:rFonts w:asciiTheme="minorHAnsi" w:hAnsiTheme="minorHAnsi" w:cstheme="minorHAnsi"/>
          <w:sz w:val="22"/>
          <w:szCs w:val="22"/>
        </w:rPr>
      </w:pPr>
    </w:p>
    <w:sectPr w:rsidR="003A1220" w:rsidRPr="003A1220" w:rsidSect="003A1220">
      <w:type w:val="continuous"/>
      <w:pgSz w:w="12240" w:h="15840" w:code="1"/>
      <w:pgMar w:top="850" w:right="1080" w:bottom="850" w:left="108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518C" w14:textId="77777777" w:rsidR="00D2255B" w:rsidRDefault="00D2255B">
      <w:r>
        <w:separator/>
      </w:r>
    </w:p>
  </w:endnote>
  <w:endnote w:type="continuationSeparator" w:id="0">
    <w:p w14:paraId="12AA09B8" w14:textId="77777777" w:rsidR="00D2255B" w:rsidRDefault="00D2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AT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sha">
    <w:altName w:val="Gisha"/>
    <w:charset w:val="B1"/>
    <w:family w:val="swiss"/>
    <w:pitch w:val="variable"/>
    <w:sig w:usb0="80000807" w:usb1="40000042" w:usb2="00000000" w:usb3="00000000" w:csb0="00000021" w:csb1="00000000"/>
  </w:font>
  <w:font w:name="AdvOT1ef757c0">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CAFE" w14:textId="77777777" w:rsidR="003A2892" w:rsidRDefault="003A2892" w:rsidP="004B3F8D">
    <w:pPr>
      <w:pStyle w:val="Footer"/>
      <w:jc w:val="right"/>
    </w:pPr>
  </w:p>
  <w:p w14:paraId="772D59E5" w14:textId="77777777" w:rsidR="003A2892" w:rsidRDefault="003A2892" w:rsidP="00DD1A17">
    <w:pPr>
      <w:pStyle w:val="Footer"/>
      <w:jc w:val="right"/>
      <w:rPr>
        <w:rFonts w:asciiTheme="minorHAnsi" w:hAnsiTheme="minorHAnsi" w:cstheme="minorHAnsi"/>
      </w:rPr>
    </w:pPr>
    <w:r>
      <w:rPr>
        <w:rFonts w:asciiTheme="minorHAnsi" w:hAnsiTheme="minorHAnsi" w:cstheme="minorHAnsi"/>
      </w:rPr>
      <w:t>J. Piombo/CV</w:t>
    </w:r>
  </w:p>
  <w:p w14:paraId="21DEAE6A" w14:textId="4A04AB32" w:rsidR="003A2892" w:rsidRPr="0016331D" w:rsidRDefault="003A2892" w:rsidP="00DD1A17">
    <w:pPr>
      <w:pStyle w:val="Footer"/>
      <w:jc w:val="right"/>
      <w:rPr>
        <w:rFonts w:asciiTheme="minorHAnsi" w:hAnsiTheme="minorHAnsi" w:cstheme="minorHAnsi"/>
      </w:rPr>
    </w:pPr>
    <w:r w:rsidRPr="0016331D">
      <w:rPr>
        <w:rFonts w:asciiTheme="minorHAnsi" w:hAnsiTheme="minorHAnsi" w:cstheme="minorHAnsi"/>
      </w:rPr>
      <w:t xml:space="preserve"> p.</w:t>
    </w:r>
    <w:r w:rsidRPr="0016331D">
      <w:rPr>
        <w:rStyle w:val="PageNumber"/>
        <w:rFonts w:asciiTheme="minorHAnsi" w:hAnsiTheme="minorHAnsi" w:cstheme="minorHAnsi"/>
      </w:rPr>
      <w:fldChar w:fldCharType="begin"/>
    </w:r>
    <w:r w:rsidRPr="0016331D">
      <w:rPr>
        <w:rStyle w:val="PageNumber"/>
        <w:rFonts w:asciiTheme="minorHAnsi" w:hAnsiTheme="minorHAnsi" w:cstheme="minorHAnsi"/>
      </w:rPr>
      <w:instrText xml:space="preserve"> PAGE </w:instrText>
    </w:r>
    <w:r w:rsidRPr="0016331D">
      <w:rPr>
        <w:rStyle w:val="PageNumber"/>
        <w:rFonts w:asciiTheme="minorHAnsi" w:hAnsiTheme="minorHAnsi" w:cstheme="minorHAnsi"/>
      </w:rPr>
      <w:fldChar w:fldCharType="separate"/>
    </w:r>
    <w:r>
      <w:rPr>
        <w:rStyle w:val="PageNumber"/>
        <w:rFonts w:asciiTheme="minorHAnsi" w:hAnsiTheme="minorHAnsi" w:cstheme="minorHAnsi"/>
        <w:noProof/>
      </w:rPr>
      <w:t>6</w:t>
    </w:r>
    <w:r w:rsidRPr="0016331D">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F314" w14:textId="77777777" w:rsidR="00D2255B" w:rsidRDefault="00D2255B">
      <w:r>
        <w:separator/>
      </w:r>
    </w:p>
  </w:footnote>
  <w:footnote w:type="continuationSeparator" w:id="0">
    <w:p w14:paraId="5726E93F" w14:textId="77777777" w:rsidR="00D2255B" w:rsidRDefault="00D22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68E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8C07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23B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CEF8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12C5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CE93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4E8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C2FC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A6DD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3CA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200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F609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8DC11F3"/>
    <w:multiLevelType w:val="hybridMultilevel"/>
    <w:tmpl w:val="DA185AD8"/>
    <w:lvl w:ilvl="0" w:tplc="A2DE8CFA">
      <w:start w:val="30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0634A"/>
    <w:multiLevelType w:val="hybridMultilevel"/>
    <w:tmpl w:val="5CACCA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945CAD"/>
    <w:multiLevelType w:val="hybridMultilevel"/>
    <w:tmpl w:val="14184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E54DC"/>
    <w:multiLevelType w:val="hybridMultilevel"/>
    <w:tmpl w:val="21F2B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D64D3"/>
    <w:multiLevelType w:val="hybridMultilevel"/>
    <w:tmpl w:val="DFFA3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B2825"/>
    <w:multiLevelType w:val="hybridMultilevel"/>
    <w:tmpl w:val="9B4AD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D449D"/>
    <w:multiLevelType w:val="hybridMultilevel"/>
    <w:tmpl w:val="0422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6A5"/>
    <w:multiLevelType w:val="hybridMultilevel"/>
    <w:tmpl w:val="6A3CF6E4"/>
    <w:lvl w:ilvl="0" w:tplc="04090001">
      <w:start w:val="1"/>
      <w:numFmt w:val="bullet"/>
      <w:lvlText w:val=""/>
      <w:lvlJc w:val="left"/>
      <w:pPr>
        <w:tabs>
          <w:tab w:val="num" w:pos="1080"/>
        </w:tabs>
        <w:ind w:left="1080" w:hanging="360"/>
      </w:pPr>
      <w:rPr>
        <w:rFonts w:ascii="Symbol" w:hAnsi="Symbol" w:hint="default"/>
      </w:rPr>
    </w:lvl>
    <w:lvl w:ilvl="1" w:tplc="145C5A90">
      <w:start w:val="1"/>
      <w:numFmt w:val="bullet"/>
      <w:lvlText w:val=""/>
      <w:lvlJc w:val="left"/>
      <w:pPr>
        <w:tabs>
          <w:tab w:val="num" w:pos="4068"/>
        </w:tabs>
        <w:ind w:left="4068"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A9663F"/>
    <w:multiLevelType w:val="hybridMultilevel"/>
    <w:tmpl w:val="26D0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845A0D"/>
    <w:multiLevelType w:val="hybridMultilevel"/>
    <w:tmpl w:val="A7F2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F429A"/>
    <w:multiLevelType w:val="hybridMultilevel"/>
    <w:tmpl w:val="85906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41B7B"/>
    <w:multiLevelType w:val="hybridMultilevel"/>
    <w:tmpl w:val="FA74B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555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994CCB"/>
    <w:multiLevelType w:val="hybridMultilevel"/>
    <w:tmpl w:val="97C631A6"/>
    <w:lvl w:ilvl="0" w:tplc="70528A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6C5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F8536F"/>
    <w:multiLevelType w:val="hybridMultilevel"/>
    <w:tmpl w:val="FB080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72C93"/>
    <w:multiLevelType w:val="hybridMultilevel"/>
    <w:tmpl w:val="9648E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F47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F13FA7"/>
    <w:multiLevelType w:val="hybridMultilevel"/>
    <w:tmpl w:val="3DB46D56"/>
    <w:lvl w:ilvl="0" w:tplc="70528A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A34BAA"/>
    <w:multiLevelType w:val="hybridMultilevel"/>
    <w:tmpl w:val="06E2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81F81"/>
    <w:multiLevelType w:val="hybridMultilevel"/>
    <w:tmpl w:val="97EEF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C07991"/>
    <w:multiLevelType w:val="hybridMultilevel"/>
    <w:tmpl w:val="F490E7A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6D4A73CD"/>
    <w:multiLevelType w:val="hybridMultilevel"/>
    <w:tmpl w:val="80BC4F80"/>
    <w:lvl w:ilvl="0" w:tplc="A2DE8CFA">
      <w:start w:val="30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DF4DCF"/>
    <w:multiLevelType w:val="hybridMultilevel"/>
    <w:tmpl w:val="747AF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CB1B50"/>
    <w:multiLevelType w:val="hybridMultilevel"/>
    <w:tmpl w:val="EFB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605485">
    <w:abstractNumId w:val="10"/>
    <w:lvlOverride w:ilvl="0">
      <w:lvl w:ilvl="0">
        <w:start w:val="1"/>
        <w:numFmt w:val="bullet"/>
        <w:lvlText w:val=""/>
        <w:legacy w:legacy="1" w:legacySpace="0" w:legacyIndent="288"/>
        <w:lvlJc w:val="left"/>
        <w:pPr>
          <w:ind w:left="288" w:hanging="288"/>
        </w:pPr>
        <w:rPr>
          <w:rFonts w:ascii="Symbol" w:hAnsi="Symbol" w:hint="default"/>
        </w:rPr>
      </w:lvl>
    </w:lvlOverride>
  </w:num>
  <w:num w:numId="2" w16cid:durableId="271212822">
    <w:abstractNumId w:val="30"/>
  </w:num>
  <w:num w:numId="3" w16cid:durableId="1419129661">
    <w:abstractNumId w:val="25"/>
  </w:num>
  <w:num w:numId="4" w16cid:durableId="138960286">
    <w:abstractNumId w:val="27"/>
  </w:num>
  <w:num w:numId="5" w16cid:durableId="1262954842">
    <w:abstractNumId w:val="12"/>
  </w:num>
  <w:num w:numId="6" w16cid:durableId="222955242">
    <w:abstractNumId w:val="11"/>
  </w:num>
  <w:num w:numId="7" w16cid:durableId="1009333487">
    <w:abstractNumId w:val="9"/>
  </w:num>
  <w:num w:numId="8" w16cid:durableId="1880430570">
    <w:abstractNumId w:val="7"/>
  </w:num>
  <w:num w:numId="9" w16cid:durableId="1571579229">
    <w:abstractNumId w:val="6"/>
  </w:num>
  <w:num w:numId="10" w16cid:durableId="1077441113">
    <w:abstractNumId w:val="5"/>
  </w:num>
  <w:num w:numId="11" w16cid:durableId="2128966850">
    <w:abstractNumId w:val="4"/>
  </w:num>
  <w:num w:numId="12" w16cid:durableId="545602098">
    <w:abstractNumId w:val="8"/>
  </w:num>
  <w:num w:numId="13" w16cid:durableId="543952781">
    <w:abstractNumId w:val="3"/>
  </w:num>
  <w:num w:numId="14" w16cid:durableId="2146502811">
    <w:abstractNumId w:val="2"/>
  </w:num>
  <w:num w:numId="15" w16cid:durableId="556011013">
    <w:abstractNumId w:val="1"/>
  </w:num>
  <w:num w:numId="16" w16cid:durableId="64109056">
    <w:abstractNumId w:val="0"/>
  </w:num>
  <w:num w:numId="17" w16cid:durableId="1819418621">
    <w:abstractNumId w:val="34"/>
  </w:num>
  <w:num w:numId="18" w16cid:durableId="340163344">
    <w:abstractNumId w:val="28"/>
  </w:num>
  <w:num w:numId="19" w16cid:durableId="1672291991">
    <w:abstractNumId w:val="19"/>
  </w:num>
  <w:num w:numId="20" w16cid:durableId="341786031">
    <w:abstractNumId w:val="22"/>
  </w:num>
  <w:num w:numId="21" w16cid:durableId="578639741">
    <w:abstractNumId w:val="16"/>
  </w:num>
  <w:num w:numId="22" w16cid:durableId="913472426">
    <w:abstractNumId w:val="14"/>
  </w:num>
  <w:num w:numId="23" w16cid:durableId="1408649453">
    <w:abstractNumId w:val="33"/>
  </w:num>
  <w:num w:numId="24" w16cid:durableId="384332206">
    <w:abstractNumId w:val="15"/>
  </w:num>
  <w:num w:numId="25" w16cid:durableId="187646563">
    <w:abstractNumId w:val="20"/>
  </w:num>
  <w:num w:numId="26" w16cid:durableId="776557954">
    <w:abstractNumId w:val="26"/>
  </w:num>
  <w:num w:numId="27" w16cid:durableId="1130127751">
    <w:abstractNumId w:val="23"/>
  </w:num>
  <w:num w:numId="28" w16cid:durableId="744302478">
    <w:abstractNumId w:val="36"/>
  </w:num>
  <w:num w:numId="29" w16cid:durableId="1601135265">
    <w:abstractNumId w:val="31"/>
  </w:num>
  <w:num w:numId="30" w16cid:durableId="1588273603">
    <w:abstractNumId w:val="18"/>
  </w:num>
  <w:num w:numId="31" w16cid:durableId="535041063">
    <w:abstractNumId w:val="17"/>
  </w:num>
  <w:num w:numId="32" w16cid:durableId="1043557007">
    <w:abstractNumId w:val="29"/>
  </w:num>
  <w:num w:numId="33" w16cid:durableId="1873835510">
    <w:abstractNumId w:val="21"/>
  </w:num>
  <w:num w:numId="34" w16cid:durableId="980233640">
    <w:abstractNumId w:val="32"/>
  </w:num>
  <w:num w:numId="35" w16cid:durableId="101849835">
    <w:abstractNumId w:val="13"/>
  </w:num>
  <w:num w:numId="36" w16cid:durableId="896626368">
    <w:abstractNumId w:val="24"/>
  </w:num>
  <w:num w:numId="37" w16cid:durableId="100876239">
    <w:abstractNumId w:val="35"/>
  </w:num>
  <w:num w:numId="38" w16cid:durableId="87477910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D0"/>
    <w:rsid w:val="000038EE"/>
    <w:rsid w:val="00010BB9"/>
    <w:rsid w:val="00010DD6"/>
    <w:rsid w:val="000144E7"/>
    <w:rsid w:val="00021B48"/>
    <w:rsid w:val="0002589B"/>
    <w:rsid w:val="000309A7"/>
    <w:rsid w:val="00033648"/>
    <w:rsid w:val="00033967"/>
    <w:rsid w:val="000378BD"/>
    <w:rsid w:val="00044220"/>
    <w:rsid w:val="00044309"/>
    <w:rsid w:val="00047CD7"/>
    <w:rsid w:val="00057146"/>
    <w:rsid w:val="000661C8"/>
    <w:rsid w:val="0007127E"/>
    <w:rsid w:val="00073755"/>
    <w:rsid w:val="000768AB"/>
    <w:rsid w:val="00084E10"/>
    <w:rsid w:val="00091629"/>
    <w:rsid w:val="0009525A"/>
    <w:rsid w:val="000A1C79"/>
    <w:rsid w:val="000A4B72"/>
    <w:rsid w:val="000B6D68"/>
    <w:rsid w:val="000C053D"/>
    <w:rsid w:val="000D1E41"/>
    <w:rsid w:val="000D1EDA"/>
    <w:rsid w:val="000D2716"/>
    <w:rsid w:val="000E189A"/>
    <w:rsid w:val="000E2314"/>
    <w:rsid w:val="000E2AF9"/>
    <w:rsid w:val="000E5EC0"/>
    <w:rsid w:val="000E5F9F"/>
    <w:rsid w:val="000F148A"/>
    <w:rsid w:val="000F165D"/>
    <w:rsid w:val="0010128A"/>
    <w:rsid w:val="00101A9B"/>
    <w:rsid w:val="00103BD9"/>
    <w:rsid w:val="00103D78"/>
    <w:rsid w:val="00105334"/>
    <w:rsid w:val="00106364"/>
    <w:rsid w:val="00111358"/>
    <w:rsid w:val="001113BA"/>
    <w:rsid w:val="00120658"/>
    <w:rsid w:val="00126800"/>
    <w:rsid w:val="00127BFC"/>
    <w:rsid w:val="00127D82"/>
    <w:rsid w:val="00134911"/>
    <w:rsid w:val="0014109C"/>
    <w:rsid w:val="00141C9F"/>
    <w:rsid w:val="00150D03"/>
    <w:rsid w:val="00151F19"/>
    <w:rsid w:val="00152261"/>
    <w:rsid w:val="001527DA"/>
    <w:rsid w:val="00156823"/>
    <w:rsid w:val="00161AC0"/>
    <w:rsid w:val="0016331D"/>
    <w:rsid w:val="00170EF8"/>
    <w:rsid w:val="001758BC"/>
    <w:rsid w:val="00181C75"/>
    <w:rsid w:val="0018327D"/>
    <w:rsid w:val="00186F8B"/>
    <w:rsid w:val="00196450"/>
    <w:rsid w:val="001A125D"/>
    <w:rsid w:val="001A2B96"/>
    <w:rsid w:val="001A3775"/>
    <w:rsid w:val="001B0E40"/>
    <w:rsid w:val="001B2AA7"/>
    <w:rsid w:val="001B36C5"/>
    <w:rsid w:val="001D0E2B"/>
    <w:rsid w:val="001D10A7"/>
    <w:rsid w:val="001D3A67"/>
    <w:rsid w:val="001D41B2"/>
    <w:rsid w:val="001E397B"/>
    <w:rsid w:val="001E7DCB"/>
    <w:rsid w:val="001F13ED"/>
    <w:rsid w:val="001F4C15"/>
    <w:rsid w:val="00206172"/>
    <w:rsid w:val="00210897"/>
    <w:rsid w:val="00211B43"/>
    <w:rsid w:val="00214181"/>
    <w:rsid w:val="00215548"/>
    <w:rsid w:val="002166BA"/>
    <w:rsid w:val="00221AD2"/>
    <w:rsid w:val="00227034"/>
    <w:rsid w:val="0023591A"/>
    <w:rsid w:val="00250DAE"/>
    <w:rsid w:val="002534EF"/>
    <w:rsid w:val="002567B7"/>
    <w:rsid w:val="002604A6"/>
    <w:rsid w:val="00260EF0"/>
    <w:rsid w:val="00262F17"/>
    <w:rsid w:val="00264409"/>
    <w:rsid w:val="00264876"/>
    <w:rsid w:val="002741F5"/>
    <w:rsid w:val="0028287E"/>
    <w:rsid w:val="00283019"/>
    <w:rsid w:val="00283217"/>
    <w:rsid w:val="00286A65"/>
    <w:rsid w:val="0029350F"/>
    <w:rsid w:val="002940C3"/>
    <w:rsid w:val="00295057"/>
    <w:rsid w:val="002972DA"/>
    <w:rsid w:val="002A2F2C"/>
    <w:rsid w:val="002B05A8"/>
    <w:rsid w:val="002B120E"/>
    <w:rsid w:val="002B4217"/>
    <w:rsid w:val="002D2CE9"/>
    <w:rsid w:val="002D52EC"/>
    <w:rsid w:val="002F2DC1"/>
    <w:rsid w:val="003008DC"/>
    <w:rsid w:val="0030399B"/>
    <w:rsid w:val="00313F6B"/>
    <w:rsid w:val="00316A50"/>
    <w:rsid w:val="0032236B"/>
    <w:rsid w:val="00322A0A"/>
    <w:rsid w:val="00322DCD"/>
    <w:rsid w:val="003238E9"/>
    <w:rsid w:val="00325C6B"/>
    <w:rsid w:val="00327606"/>
    <w:rsid w:val="00337435"/>
    <w:rsid w:val="00350E8A"/>
    <w:rsid w:val="0036092F"/>
    <w:rsid w:val="003646BA"/>
    <w:rsid w:val="0036491A"/>
    <w:rsid w:val="003738FD"/>
    <w:rsid w:val="00376B7C"/>
    <w:rsid w:val="00377835"/>
    <w:rsid w:val="00377F4E"/>
    <w:rsid w:val="003820F8"/>
    <w:rsid w:val="0038272E"/>
    <w:rsid w:val="00383714"/>
    <w:rsid w:val="00384DA7"/>
    <w:rsid w:val="00396D6E"/>
    <w:rsid w:val="003A05D1"/>
    <w:rsid w:val="003A1220"/>
    <w:rsid w:val="003A2892"/>
    <w:rsid w:val="003A6B05"/>
    <w:rsid w:val="003B0622"/>
    <w:rsid w:val="003B0FD4"/>
    <w:rsid w:val="003C2E74"/>
    <w:rsid w:val="003C5B37"/>
    <w:rsid w:val="003C7E53"/>
    <w:rsid w:val="003D3DFC"/>
    <w:rsid w:val="003D6ADE"/>
    <w:rsid w:val="003D6C0C"/>
    <w:rsid w:val="003E6611"/>
    <w:rsid w:val="003E75D3"/>
    <w:rsid w:val="003F65AC"/>
    <w:rsid w:val="003F7B48"/>
    <w:rsid w:val="004113D9"/>
    <w:rsid w:val="00421136"/>
    <w:rsid w:val="00434DBB"/>
    <w:rsid w:val="00441ED7"/>
    <w:rsid w:val="004462DF"/>
    <w:rsid w:val="0044742F"/>
    <w:rsid w:val="004504A1"/>
    <w:rsid w:val="00452735"/>
    <w:rsid w:val="004571C5"/>
    <w:rsid w:val="00457D42"/>
    <w:rsid w:val="00460D4A"/>
    <w:rsid w:val="00467175"/>
    <w:rsid w:val="00471FE2"/>
    <w:rsid w:val="00472F4A"/>
    <w:rsid w:val="0048079E"/>
    <w:rsid w:val="0048151F"/>
    <w:rsid w:val="004A4A6E"/>
    <w:rsid w:val="004B2835"/>
    <w:rsid w:val="004B3F8D"/>
    <w:rsid w:val="004C07D1"/>
    <w:rsid w:val="004C0E64"/>
    <w:rsid w:val="004C456E"/>
    <w:rsid w:val="004C50C7"/>
    <w:rsid w:val="004C799F"/>
    <w:rsid w:val="004C7CC6"/>
    <w:rsid w:val="004D73B7"/>
    <w:rsid w:val="004E407E"/>
    <w:rsid w:val="004F0E75"/>
    <w:rsid w:val="004F1735"/>
    <w:rsid w:val="004F400B"/>
    <w:rsid w:val="004F4EA9"/>
    <w:rsid w:val="005004E4"/>
    <w:rsid w:val="00504A78"/>
    <w:rsid w:val="00505200"/>
    <w:rsid w:val="00511A7B"/>
    <w:rsid w:val="00517F29"/>
    <w:rsid w:val="00522F57"/>
    <w:rsid w:val="00523168"/>
    <w:rsid w:val="0052391F"/>
    <w:rsid w:val="00525C27"/>
    <w:rsid w:val="00526581"/>
    <w:rsid w:val="00527A38"/>
    <w:rsid w:val="00530233"/>
    <w:rsid w:val="0053283D"/>
    <w:rsid w:val="0053390C"/>
    <w:rsid w:val="005340CB"/>
    <w:rsid w:val="0053483F"/>
    <w:rsid w:val="00536CD3"/>
    <w:rsid w:val="005371FA"/>
    <w:rsid w:val="005512F8"/>
    <w:rsid w:val="005521B5"/>
    <w:rsid w:val="00552973"/>
    <w:rsid w:val="00554AD0"/>
    <w:rsid w:val="005640FC"/>
    <w:rsid w:val="00570845"/>
    <w:rsid w:val="00572C30"/>
    <w:rsid w:val="005748B8"/>
    <w:rsid w:val="005763EF"/>
    <w:rsid w:val="005850DC"/>
    <w:rsid w:val="005851DA"/>
    <w:rsid w:val="00587BC6"/>
    <w:rsid w:val="005924C2"/>
    <w:rsid w:val="00594849"/>
    <w:rsid w:val="0059606E"/>
    <w:rsid w:val="005A5836"/>
    <w:rsid w:val="005B0E3C"/>
    <w:rsid w:val="005B3AB8"/>
    <w:rsid w:val="005B44A9"/>
    <w:rsid w:val="005C1AE0"/>
    <w:rsid w:val="005C21C8"/>
    <w:rsid w:val="005C22D0"/>
    <w:rsid w:val="005C5CB7"/>
    <w:rsid w:val="005C79B6"/>
    <w:rsid w:val="005D0406"/>
    <w:rsid w:val="005D6504"/>
    <w:rsid w:val="005D666E"/>
    <w:rsid w:val="005D76A0"/>
    <w:rsid w:val="005E09E9"/>
    <w:rsid w:val="0060070F"/>
    <w:rsid w:val="00603A73"/>
    <w:rsid w:val="006204FE"/>
    <w:rsid w:val="0062502F"/>
    <w:rsid w:val="00645005"/>
    <w:rsid w:val="00645E20"/>
    <w:rsid w:val="00656539"/>
    <w:rsid w:val="00660349"/>
    <w:rsid w:val="00660FA9"/>
    <w:rsid w:val="0066215C"/>
    <w:rsid w:val="006669D4"/>
    <w:rsid w:val="00671D0E"/>
    <w:rsid w:val="00673EE0"/>
    <w:rsid w:val="00674E8D"/>
    <w:rsid w:val="00675B25"/>
    <w:rsid w:val="0068121C"/>
    <w:rsid w:val="0068136F"/>
    <w:rsid w:val="00686C11"/>
    <w:rsid w:val="00691213"/>
    <w:rsid w:val="0069431C"/>
    <w:rsid w:val="006A74BC"/>
    <w:rsid w:val="006B5548"/>
    <w:rsid w:val="006B66EC"/>
    <w:rsid w:val="006B7DC1"/>
    <w:rsid w:val="006C0520"/>
    <w:rsid w:val="006C7823"/>
    <w:rsid w:val="006D33A0"/>
    <w:rsid w:val="006D4CB0"/>
    <w:rsid w:val="006E0DE8"/>
    <w:rsid w:val="006E2AF7"/>
    <w:rsid w:val="006E60D8"/>
    <w:rsid w:val="006E7415"/>
    <w:rsid w:val="006F43A1"/>
    <w:rsid w:val="006F787D"/>
    <w:rsid w:val="007157D4"/>
    <w:rsid w:val="00726073"/>
    <w:rsid w:val="0073532D"/>
    <w:rsid w:val="00740CFB"/>
    <w:rsid w:val="007547A6"/>
    <w:rsid w:val="0076355A"/>
    <w:rsid w:val="0076393C"/>
    <w:rsid w:val="00763D83"/>
    <w:rsid w:val="00771B85"/>
    <w:rsid w:val="007754ED"/>
    <w:rsid w:val="007776C7"/>
    <w:rsid w:val="0079582B"/>
    <w:rsid w:val="00796F63"/>
    <w:rsid w:val="007A0DFE"/>
    <w:rsid w:val="007A2A63"/>
    <w:rsid w:val="007A2EE3"/>
    <w:rsid w:val="007A6AD1"/>
    <w:rsid w:val="007B1F73"/>
    <w:rsid w:val="007B796B"/>
    <w:rsid w:val="007C33CA"/>
    <w:rsid w:val="007C5AA4"/>
    <w:rsid w:val="007C7224"/>
    <w:rsid w:val="007D0894"/>
    <w:rsid w:val="007D5501"/>
    <w:rsid w:val="007E552D"/>
    <w:rsid w:val="007F1B11"/>
    <w:rsid w:val="007F344B"/>
    <w:rsid w:val="00801569"/>
    <w:rsid w:val="00802905"/>
    <w:rsid w:val="008057E7"/>
    <w:rsid w:val="00816CD6"/>
    <w:rsid w:val="00830346"/>
    <w:rsid w:val="00834027"/>
    <w:rsid w:val="008353BF"/>
    <w:rsid w:val="0084359D"/>
    <w:rsid w:val="008472C0"/>
    <w:rsid w:val="008503B2"/>
    <w:rsid w:val="00872E3A"/>
    <w:rsid w:val="00875000"/>
    <w:rsid w:val="00886C25"/>
    <w:rsid w:val="00887C80"/>
    <w:rsid w:val="00892416"/>
    <w:rsid w:val="008956E0"/>
    <w:rsid w:val="008A37E9"/>
    <w:rsid w:val="008A52DA"/>
    <w:rsid w:val="008A59D5"/>
    <w:rsid w:val="008B03F7"/>
    <w:rsid w:val="008B57B5"/>
    <w:rsid w:val="008B713D"/>
    <w:rsid w:val="008C669C"/>
    <w:rsid w:val="008D380D"/>
    <w:rsid w:val="008E0F66"/>
    <w:rsid w:val="008E63DA"/>
    <w:rsid w:val="008E764D"/>
    <w:rsid w:val="008E7FB1"/>
    <w:rsid w:val="008F0046"/>
    <w:rsid w:val="008F2DDC"/>
    <w:rsid w:val="008F56FB"/>
    <w:rsid w:val="008F685C"/>
    <w:rsid w:val="008F6AA3"/>
    <w:rsid w:val="00902B05"/>
    <w:rsid w:val="009115DF"/>
    <w:rsid w:val="0091274A"/>
    <w:rsid w:val="00913982"/>
    <w:rsid w:val="0091418B"/>
    <w:rsid w:val="009149CF"/>
    <w:rsid w:val="00914B27"/>
    <w:rsid w:val="009157B2"/>
    <w:rsid w:val="00916423"/>
    <w:rsid w:val="00923BEB"/>
    <w:rsid w:val="00926C61"/>
    <w:rsid w:val="009272BB"/>
    <w:rsid w:val="00930E22"/>
    <w:rsid w:val="0095062E"/>
    <w:rsid w:val="009513B3"/>
    <w:rsid w:val="00957EFC"/>
    <w:rsid w:val="00961A1C"/>
    <w:rsid w:val="0096350B"/>
    <w:rsid w:val="00963C3A"/>
    <w:rsid w:val="00972D9E"/>
    <w:rsid w:val="00973538"/>
    <w:rsid w:val="0097380D"/>
    <w:rsid w:val="0098430B"/>
    <w:rsid w:val="00985ABA"/>
    <w:rsid w:val="0098716E"/>
    <w:rsid w:val="00993EF6"/>
    <w:rsid w:val="009B2C4B"/>
    <w:rsid w:val="009B2C80"/>
    <w:rsid w:val="009B332E"/>
    <w:rsid w:val="009B5BEE"/>
    <w:rsid w:val="009B7EF7"/>
    <w:rsid w:val="009D600B"/>
    <w:rsid w:val="009E040F"/>
    <w:rsid w:val="009E4FD1"/>
    <w:rsid w:val="009E716D"/>
    <w:rsid w:val="009E7EDA"/>
    <w:rsid w:val="009F5420"/>
    <w:rsid w:val="009F6D18"/>
    <w:rsid w:val="00A016FB"/>
    <w:rsid w:val="00A02647"/>
    <w:rsid w:val="00A055F7"/>
    <w:rsid w:val="00A06746"/>
    <w:rsid w:val="00A0693F"/>
    <w:rsid w:val="00A10C8E"/>
    <w:rsid w:val="00A20D6B"/>
    <w:rsid w:val="00A21DBE"/>
    <w:rsid w:val="00A227D6"/>
    <w:rsid w:val="00A229CA"/>
    <w:rsid w:val="00A25FB8"/>
    <w:rsid w:val="00A30057"/>
    <w:rsid w:val="00A30806"/>
    <w:rsid w:val="00A32824"/>
    <w:rsid w:val="00A35D50"/>
    <w:rsid w:val="00A41B54"/>
    <w:rsid w:val="00A46624"/>
    <w:rsid w:val="00A53798"/>
    <w:rsid w:val="00A57021"/>
    <w:rsid w:val="00A60189"/>
    <w:rsid w:val="00A7086F"/>
    <w:rsid w:val="00A728E3"/>
    <w:rsid w:val="00A77213"/>
    <w:rsid w:val="00A82A5A"/>
    <w:rsid w:val="00A83BFC"/>
    <w:rsid w:val="00A9229F"/>
    <w:rsid w:val="00A953BA"/>
    <w:rsid w:val="00A96368"/>
    <w:rsid w:val="00AA4C20"/>
    <w:rsid w:val="00AB5D2C"/>
    <w:rsid w:val="00AD2BBC"/>
    <w:rsid w:val="00AF04E9"/>
    <w:rsid w:val="00AF1BD0"/>
    <w:rsid w:val="00AF2278"/>
    <w:rsid w:val="00AF5F98"/>
    <w:rsid w:val="00B05512"/>
    <w:rsid w:val="00B1158C"/>
    <w:rsid w:val="00B12E3F"/>
    <w:rsid w:val="00B13D1A"/>
    <w:rsid w:val="00B15DE1"/>
    <w:rsid w:val="00B212A7"/>
    <w:rsid w:val="00B21A8A"/>
    <w:rsid w:val="00B30B31"/>
    <w:rsid w:val="00B3348A"/>
    <w:rsid w:val="00B355D8"/>
    <w:rsid w:val="00B3797E"/>
    <w:rsid w:val="00B447B2"/>
    <w:rsid w:val="00B53C64"/>
    <w:rsid w:val="00B53F97"/>
    <w:rsid w:val="00B546C3"/>
    <w:rsid w:val="00B73E44"/>
    <w:rsid w:val="00B740EB"/>
    <w:rsid w:val="00B75794"/>
    <w:rsid w:val="00B8441F"/>
    <w:rsid w:val="00B84BE1"/>
    <w:rsid w:val="00B92887"/>
    <w:rsid w:val="00B95660"/>
    <w:rsid w:val="00B95FF7"/>
    <w:rsid w:val="00B96618"/>
    <w:rsid w:val="00BA0C1B"/>
    <w:rsid w:val="00BA7DE7"/>
    <w:rsid w:val="00BB52D6"/>
    <w:rsid w:val="00BB55CF"/>
    <w:rsid w:val="00BC35E9"/>
    <w:rsid w:val="00BC45F9"/>
    <w:rsid w:val="00BC7398"/>
    <w:rsid w:val="00BD3097"/>
    <w:rsid w:val="00BD7E03"/>
    <w:rsid w:val="00BE181E"/>
    <w:rsid w:val="00BE2E23"/>
    <w:rsid w:val="00BE327B"/>
    <w:rsid w:val="00BE4B24"/>
    <w:rsid w:val="00BE4FC5"/>
    <w:rsid w:val="00BF5666"/>
    <w:rsid w:val="00BF5F43"/>
    <w:rsid w:val="00C00BE7"/>
    <w:rsid w:val="00C03C73"/>
    <w:rsid w:val="00C1343F"/>
    <w:rsid w:val="00C13451"/>
    <w:rsid w:val="00C22CC8"/>
    <w:rsid w:val="00C22DE8"/>
    <w:rsid w:val="00C2466A"/>
    <w:rsid w:val="00C311C2"/>
    <w:rsid w:val="00C325CB"/>
    <w:rsid w:val="00C4570F"/>
    <w:rsid w:val="00C639FE"/>
    <w:rsid w:val="00C64DE1"/>
    <w:rsid w:val="00C65EC7"/>
    <w:rsid w:val="00C74611"/>
    <w:rsid w:val="00C80E76"/>
    <w:rsid w:val="00C81860"/>
    <w:rsid w:val="00C81C0A"/>
    <w:rsid w:val="00C8567B"/>
    <w:rsid w:val="00C91481"/>
    <w:rsid w:val="00C91CD1"/>
    <w:rsid w:val="00C93573"/>
    <w:rsid w:val="00C94CD6"/>
    <w:rsid w:val="00CA1818"/>
    <w:rsid w:val="00CA54EB"/>
    <w:rsid w:val="00CC15CC"/>
    <w:rsid w:val="00CD3184"/>
    <w:rsid w:val="00CD4895"/>
    <w:rsid w:val="00CD5C3D"/>
    <w:rsid w:val="00CE1A03"/>
    <w:rsid w:val="00CE3528"/>
    <w:rsid w:val="00CE3FCF"/>
    <w:rsid w:val="00CE4C29"/>
    <w:rsid w:val="00CF2AEA"/>
    <w:rsid w:val="00CF4B38"/>
    <w:rsid w:val="00CF5FE0"/>
    <w:rsid w:val="00CF7B2A"/>
    <w:rsid w:val="00D00944"/>
    <w:rsid w:val="00D03C9B"/>
    <w:rsid w:val="00D077D3"/>
    <w:rsid w:val="00D07B5D"/>
    <w:rsid w:val="00D12910"/>
    <w:rsid w:val="00D20220"/>
    <w:rsid w:val="00D20285"/>
    <w:rsid w:val="00D21A3B"/>
    <w:rsid w:val="00D2255B"/>
    <w:rsid w:val="00D23C33"/>
    <w:rsid w:val="00D24EAE"/>
    <w:rsid w:val="00D2628D"/>
    <w:rsid w:val="00D269F4"/>
    <w:rsid w:val="00D307AA"/>
    <w:rsid w:val="00D317F8"/>
    <w:rsid w:val="00D329B2"/>
    <w:rsid w:val="00D361F0"/>
    <w:rsid w:val="00D41C64"/>
    <w:rsid w:val="00D44DC6"/>
    <w:rsid w:val="00D4548E"/>
    <w:rsid w:val="00D45BED"/>
    <w:rsid w:val="00D558E1"/>
    <w:rsid w:val="00D5636A"/>
    <w:rsid w:val="00D57F99"/>
    <w:rsid w:val="00D62457"/>
    <w:rsid w:val="00D7229E"/>
    <w:rsid w:val="00D72E3E"/>
    <w:rsid w:val="00D76103"/>
    <w:rsid w:val="00D841D4"/>
    <w:rsid w:val="00D96FFE"/>
    <w:rsid w:val="00DA53B0"/>
    <w:rsid w:val="00DA63B2"/>
    <w:rsid w:val="00DB053D"/>
    <w:rsid w:val="00DB2AFC"/>
    <w:rsid w:val="00DB639E"/>
    <w:rsid w:val="00DB7FD6"/>
    <w:rsid w:val="00DD075C"/>
    <w:rsid w:val="00DD1A17"/>
    <w:rsid w:val="00DD3205"/>
    <w:rsid w:val="00DD6D28"/>
    <w:rsid w:val="00DE2D1C"/>
    <w:rsid w:val="00DE4EAA"/>
    <w:rsid w:val="00DE5148"/>
    <w:rsid w:val="00DF5931"/>
    <w:rsid w:val="00E01203"/>
    <w:rsid w:val="00E03BFB"/>
    <w:rsid w:val="00E137B5"/>
    <w:rsid w:val="00E160E0"/>
    <w:rsid w:val="00E235ED"/>
    <w:rsid w:val="00E36BDD"/>
    <w:rsid w:val="00E37D0D"/>
    <w:rsid w:val="00E42729"/>
    <w:rsid w:val="00E607F7"/>
    <w:rsid w:val="00E66B87"/>
    <w:rsid w:val="00E72E13"/>
    <w:rsid w:val="00E77769"/>
    <w:rsid w:val="00E777D0"/>
    <w:rsid w:val="00E8244A"/>
    <w:rsid w:val="00E831A7"/>
    <w:rsid w:val="00E846F1"/>
    <w:rsid w:val="00E86FE7"/>
    <w:rsid w:val="00E91B7D"/>
    <w:rsid w:val="00E926C4"/>
    <w:rsid w:val="00E93292"/>
    <w:rsid w:val="00E94E35"/>
    <w:rsid w:val="00EA4D86"/>
    <w:rsid w:val="00EA76A5"/>
    <w:rsid w:val="00EA7CCB"/>
    <w:rsid w:val="00EB5C85"/>
    <w:rsid w:val="00EB7F80"/>
    <w:rsid w:val="00EC3641"/>
    <w:rsid w:val="00ED230F"/>
    <w:rsid w:val="00ED2640"/>
    <w:rsid w:val="00ED4319"/>
    <w:rsid w:val="00EE7857"/>
    <w:rsid w:val="00EE7D06"/>
    <w:rsid w:val="00EF147A"/>
    <w:rsid w:val="00EF264B"/>
    <w:rsid w:val="00F0329C"/>
    <w:rsid w:val="00F063BF"/>
    <w:rsid w:val="00F07B52"/>
    <w:rsid w:val="00F126B9"/>
    <w:rsid w:val="00F17C32"/>
    <w:rsid w:val="00F20F60"/>
    <w:rsid w:val="00F22480"/>
    <w:rsid w:val="00F24097"/>
    <w:rsid w:val="00F240F5"/>
    <w:rsid w:val="00F26D0A"/>
    <w:rsid w:val="00F27333"/>
    <w:rsid w:val="00F2740E"/>
    <w:rsid w:val="00F305DC"/>
    <w:rsid w:val="00F34421"/>
    <w:rsid w:val="00F35A4B"/>
    <w:rsid w:val="00F37126"/>
    <w:rsid w:val="00F41021"/>
    <w:rsid w:val="00F54EBF"/>
    <w:rsid w:val="00F60B8A"/>
    <w:rsid w:val="00F60DE5"/>
    <w:rsid w:val="00F74250"/>
    <w:rsid w:val="00F77D13"/>
    <w:rsid w:val="00F90489"/>
    <w:rsid w:val="00F90597"/>
    <w:rsid w:val="00F9264B"/>
    <w:rsid w:val="00F92F19"/>
    <w:rsid w:val="00F97808"/>
    <w:rsid w:val="00FA3AE8"/>
    <w:rsid w:val="00FA5C88"/>
    <w:rsid w:val="00FB429A"/>
    <w:rsid w:val="00FB4393"/>
    <w:rsid w:val="00FB554A"/>
    <w:rsid w:val="00FB75D3"/>
    <w:rsid w:val="00FB7F5A"/>
    <w:rsid w:val="00FC3E68"/>
    <w:rsid w:val="00FC3E9C"/>
    <w:rsid w:val="00FD0CF6"/>
    <w:rsid w:val="00FD2206"/>
    <w:rsid w:val="00FD3ACC"/>
    <w:rsid w:val="00FD5F1A"/>
    <w:rsid w:val="00FD6747"/>
    <w:rsid w:val="00FE3484"/>
    <w:rsid w:val="00FE742C"/>
    <w:rsid w:val="00FF63CF"/>
    <w:rsid w:val="00FF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52EC9"/>
  <w15:docId w15:val="{9B4CA092-3779-4037-8757-8474DE4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2BB"/>
  </w:style>
  <w:style w:type="paragraph" w:styleId="Heading1">
    <w:name w:val="heading 1"/>
    <w:basedOn w:val="Normal"/>
    <w:next w:val="Normal"/>
    <w:qFormat/>
    <w:rsid w:val="0084359D"/>
    <w:pPr>
      <w:pBdr>
        <w:bottom w:val="single" w:sz="4" w:space="1" w:color="auto"/>
      </w:pBdr>
      <w:outlineLvl w:val="0"/>
    </w:pPr>
    <w:rPr>
      <w:rFonts w:asciiTheme="minorHAnsi" w:hAnsiTheme="minorHAnsi" w:cstheme="minorHAnsi"/>
      <w:b/>
      <w:smallCaps/>
      <w:sz w:val="28"/>
      <w:szCs w:val="22"/>
    </w:rPr>
  </w:style>
  <w:style w:type="paragraph" w:styleId="Heading2">
    <w:name w:val="heading 2"/>
    <w:basedOn w:val="Normal"/>
    <w:next w:val="Normal"/>
    <w:qFormat/>
    <w:rsid w:val="0084359D"/>
    <w:pPr>
      <w:outlineLvl w:val="1"/>
    </w:pPr>
    <w:rPr>
      <w:rFonts w:asciiTheme="minorHAnsi" w:hAnsiTheme="minorHAnsi" w:cstheme="minorHAnsi"/>
      <w:b/>
      <w:sz w:val="24"/>
      <w:szCs w:val="22"/>
    </w:rPr>
  </w:style>
  <w:style w:type="paragraph" w:styleId="Heading3">
    <w:name w:val="heading 3"/>
    <w:basedOn w:val="Normal"/>
    <w:next w:val="Normal"/>
    <w:qFormat/>
    <w:rsid w:val="000E5F9F"/>
    <w:pPr>
      <w:keepNext/>
      <w:spacing w:line="240" w:lineRule="atLeast"/>
      <w:ind w:left="720"/>
      <w:jc w:val="both"/>
      <w:outlineLvl w:val="2"/>
    </w:pPr>
    <w:rPr>
      <w:b/>
      <w:i/>
      <w:sz w:val="22"/>
    </w:rPr>
  </w:style>
  <w:style w:type="paragraph" w:styleId="Heading4">
    <w:name w:val="heading 4"/>
    <w:basedOn w:val="Normal"/>
    <w:next w:val="Normal"/>
    <w:qFormat/>
    <w:rsid w:val="000E5F9F"/>
    <w:pPr>
      <w:keepNext/>
      <w:spacing w:line="240" w:lineRule="atLeast"/>
      <w:outlineLvl w:val="3"/>
    </w:pPr>
    <w:rPr>
      <w:b/>
      <w:smallCaps/>
      <w:sz w:val="22"/>
      <w:u w:val="single"/>
    </w:rPr>
  </w:style>
  <w:style w:type="paragraph" w:styleId="Heading5">
    <w:name w:val="heading 5"/>
    <w:basedOn w:val="Normal"/>
    <w:next w:val="Normal"/>
    <w:qFormat/>
    <w:rsid w:val="000E5F9F"/>
    <w:pPr>
      <w:keepNext/>
      <w:ind w:left="720" w:hanging="720"/>
      <w:jc w:val="both"/>
      <w:outlineLvl w:val="4"/>
    </w:pPr>
    <w:rPr>
      <w:b/>
      <w:sz w:val="22"/>
    </w:rPr>
  </w:style>
  <w:style w:type="paragraph" w:styleId="Heading6">
    <w:name w:val="heading 6"/>
    <w:basedOn w:val="Normal"/>
    <w:next w:val="Normal"/>
    <w:qFormat/>
    <w:rsid w:val="000E5F9F"/>
    <w:pPr>
      <w:keepNext/>
      <w:jc w:val="center"/>
      <w:outlineLvl w:val="5"/>
    </w:pPr>
    <w:rPr>
      <w:sz w:val="24"/>
    </w:rPr>
  </w:style>
  <w:style w:type="paragraph" w:styleId="Heading7">
    <w:name w:val="heading 7"/>
    <w:basedOn w:val="Normal"/>
    <w:next w:val="Normal"/>
    <w:qFormat/>
    <w:rsid w:val="000E5F9F"/>
    <w:pPr>
      <w:keepNext/>
      <w:spacing w:line="240" w:lineRule="atLeast"/>
      <w:ind w:left="720"/>
      <w:jc w:val="both"/>
      <w:outlineLvl w:val="6"/>
    </w:pPr>
    <w:rPr>
      <w:b/>
      <w:iCs/>
      <w:sz w:val="22"/>
    </w:rPr>
  </w:style>
  <w:style w:type="paragraph" w:styleId="Heading8">
    <w:name w:val="heading 8"/>
    <w:basedOn w:val="Normal"/>
    <w:next w:val="Normal"/>
    <w:link w:val="Heading8Char"/>
    <w:qFormat/>
    <w:rsid w:val="000E5F9F"/>
    <w:pPr>
      <w:keepNext/>
      <w:spacing w:line="240" w:lineRule="atLeast"/>
      <w:ind w:left="1440" w:hanging="720"/>
      <w:outlineLvl w:val="7"/>
    </w:pPr>
    <w:rPr>
      <w:b/>
      <w:iCs/>
      <w:sz w:val="22"/>
    </w:rPr>
  </w:style>
  <w:style w:type="paragraph" w:styleId="Heading9">
    <w:name w:val="heading 9"/>
    <w:basedOn w:val="Normal"/>
    <w:next w:val="Normal"/>
    <w:qFormat/>
    <w:rsid w:val="000E5F9F"/>
    <w:pPr>
      <w:keepNext/>
      <w:spacing w:line="240" w:lineRule="atLeast"/>
      <w:jc w:val="both"/>
      <w:outlineLvl w:val="8"/>
    </w:pPr>
    <w:rPr>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5F9F"/>
    <w:pPr>
      <w:jc w:val="center"/>
    </w:pPr>
    <w:rPr>
      <w:rFonts w:ascii="Goudy Old Style ATT" w:hAnsi="Goudy Old Style ATT"/>
      <w:i/>
      <w:smallCaps/>
      <w:sz w:val="36"/>
    </w:rPr>
  </w:style>
  <w:style w:type="character" w:styleId="Hyperlink">
    <w:name w:val="Hyperlink"/>
    <w:basedOn w:val="DefaultParagraphFont"/>
    <w:uiPriority w:val="99"/>
    <w:rsid w:val="000E5F9F"/>
    <w:rPr>
      <w:color w:val="0000FF"/>
      <w:u w:val="single"/>
    </w:rPr>
  </w:style>
  <w:style w:type="paragraph" w:styleId="BodyTextIndent">
    <w:name w:val="Body Text Indent"/>
    <w:basedOn w:val="Normal"/>
    <w:rsid w:val="000E5F9F"/>
    <w:pPr>
      <w:spacing w:line="240" w:lineRule="atLeast"/>
      <w:ind w:left="720"/>
      <w:jc w:val="both"/>
    </w:pPr>
    <w:rPr>
      <w:rFonts w:ascii="Book Antiqua" w:hAnsi="Book Antiqua"/>
    </w:rPr>
  </w:style>
  <w:style w:type="paragraph" w:styleId="BodyTextIndent2">
    <w:name w:val="Body Text Indent 2"/>
    <w:basedOn w:val="Normal"/>
    <w:rsid w:val="000E5F9F"/>
    <w:pPr>
      <w:spacing w:line="240" w:lineRule="atLeast"/>
      <w:ind w:left="720"/>
      <w:jc w:val="both"/>
    </w:pPr>
    <w:rPr>
      <w:rFonts w:ascii="Book Antiqua" w:hAnsi="Book Antiqua"/>
      <w:sz w:val="21"/>
    </w:rPr>
  </w:style>
  <w:style w:type="paragraph" w:styleId="Header">
    <w:name w:val="header"/>
    <w:basedOn w:val="Normal"/>
    <w:rsid w:val="000E5F9F"/>
    <w:pPr>
      <w:tabs>
        <w:tab w:val="center" w:pos="4320"/>
        <w:tab w:val="right" w:pos="8640"/>
      </w:tabs>
    </w:pPr>
  </w:style>
  <w:style w:type="paragraph" w:styleId="Footer">
    <w:name w:val="footer"/>
    <w:basedOn w:val="Normal"/>
    <w:rsid w:val="000E5F9F"/>
    <w:pPr>
      <w:tabs>
        <w:tab w:val="center" w:pos="4320"/>
        <w:tab w:val="right" w:pos="8640"/>
      </w:tabs>
    </w:pPr>
  </w:style>
  <w:style w:type="paragraph" w:styleId="BodyTextIndent3">
    <w:name w:val="Body Text Indent 3"/>
    <w:basedOn w:val="Normal"/>
    <w:rsid w:val="000E5F9F"/>
    <w:pPr>
      <w:spacing w:line="240" w:lineRule="atLeast"/>
      <w:ind w:left="720"/>
    </w:pPr>
    <w:rPr>
      <w:sz w:val="22"/>
    </w:rPr>
  </w:style>
  <w:style w:type="paragraph" w:styleId="BodyText">
    <w:name w:val="Body Text"/>
    <w:basedOn w:val="Normal"/>
    <w:rsid w:val="000E5F9F"/>
    <w:pPr>
      <w:tabs>
        <w:tab w:val="left" w:pos="6840"/>
      </w:tabs>
      <w:jc w:val="both"/>
    </w:pPr>
    <w:rPr>
      <w:sz w:val="24"/>
    </w:rPr>
  </w:style>
  <w:style w:type="paragraph" w:styleId="Index1">
    <w:name w:val="index 1"/>
    <w:basedOn w:val="Normal"/>
    <w:next w:val="Normal"/>
    <w:autoRedefine/>
    <w:semiHidden/>
    <w:rsid w:val="000E5F9F"/>
    <w:pPr>
      <w:ind w:left="200" w:hanging="200"/>
    </w:pPr>
  </w:style>
  <w:style w:type="paragraph" w:styleId="IndexHeading">
    <w:name w:val="index heading"/>
    <w:basedOn w:val="Normal"/>
    <w:next w:val="Index1"/>
    <w:semiHidden/>
    <w:rsid w:val="000E5F9F"/>
    <w:rPr>
      <w:rFonts w:ascii="Arial" w:hAnsi="Arial" w:cs="Arial"/>
      <w:b/>
      <w:bCs/>
    </w:rPr>
  </w:style>
  <w:style w:type="paragraph" w:styleId="BlockText">
    <w:name w:val="Block Text"/>
    <w:basedOn w:val="Normal"/>
    <w:rsid w:val="000E5F9F"/>
    <w:pPr>
      <w:spacing w:after="120"/>
      <w:ind w:left="1440" w:right="1440"/>
    </w:pPr>
  </w:style>
  <w:style w:type="paragraph" w:styleId="BodyText2">
    <w:name w:val="Body Text 2"/>
    <w:basedOn w:val="Normal"/>
    <w:rsid w:val="000E5F9F"/>
    <w:pPr>
      <w:spacing w:after="120" w:line="480" w:lineRule="auto"/>
    </w:pPr>
  </w:style>
  <w:style w:type="paragraph" w:styleId="BodyText3">
    <w:name w:val="Body Text 3"/>
    <w:basedOn w:val="Normal"/>
    <w:rsid w:val="000E5F9F"/>
    <w:pPr>
      <w:spacing w:after="120"/>
    </w:pPr>
    <w:rPr>
      <w:sz w:val="16"/>
      <w:szCs w:val="16"/>
    </w:rPr>
  </w:style>
  <w:style w:type="paragraph" w:styleId="BodyTextFirstIndent">
    <w:name w:val="Body Text First Indent"/>
    <w:basedOn w:val="BodyText"/>
    <w:rsid w:val="000E5F9F"/>
    <w:pPr>
      <w:tabs>
        <w:tab w:val="clear" w:pos="6840"/>
      </w:tabs>
      <w:spacing w:after="120"/>
      <w:ind w:firstLine="210"/>
      <w:jc w:val="left"/>
    </w:pPr>
    <w:rPr>
      <w:sz w:val="20"/>
    </w:rPr>
  </w:style>
  <w:style w:type="paragraph" w:styleId="BodyTextFirstIndent2">
    <w:name w:val="Body Text First Indent 2"/>
    <w:basedOn w:val="BodyTextIndent"/>
    <w:rsid w:val="000E5F9F"/>
    <w:pPr>
      <w:spacing w:after="120" w:line="240" w:lineRule="auto"/>
      <w:ind w:left="360" w:firstLine="210"/>
      <w:jc w:val="left"/>
    </w:pPr>
    <w:rPr>
      <w:rFonts w:ascii="Times New Roman" w:hAnsi="Times New Roman"/>
    </w:rPr>
  </w:style>
  <w:style w:type="paragraph" w:styleId="Caption">
    <w:name w:val="caption"/>
    <w:basedOn w:val="Normal"/>
    <w:next w:val="Normal"/>
    <w:qFormat/>
    <w:rsid w:val="000E5F9F"/>
    <w:pPr>
      <w:spacing w:before="120" w:after="120"/>
    </w:pPr>
    <w:rPr>
      <w:b/>
      <w:bCs/>
    </w:rPr>
  </w:style>
  <w:style w:type="paragraph" w:styleId="Closing">
    <w:name w:val="Closing"/>
    <w:basedOn w:val="Normal"/>
    <w:rsid w:val="000E5F9F"/>
    <w:pPr>
      <w:ind w:left="4320"/>
    </w:pPr>
  </w:style>
  <w:style w:type="paragraph" w:styleId="CommentText">
    <w:name w:val="annotation text"/>
    <w:basedOn w:val="Normal"/>
    <w:link w:val="CommentTextChar"/>
    <w:semiHidden/>
    <w:rsid w:val="000E5F9F"/>
  </w:style>
  <w:style w:type="paragraph" w:styleId="Date">
    <w:name w:val="Date"/>
    <w:basedOn w:val="Normal"/>
    <w:next w:val="Normal"/>
    <w:rsid w:val="000E5F9F"/>
  </w:style>
  <w:style w:type="paragraph" w:styleId="DocumentMap">
    <w:name w:val="Document Map"/>
    <w:basedOn w:val="Normal"/>
    <w:semiHidden/>
    <w:rsid w:val="000E5F9F"/>
    <w:pPr>
      <w:shd w:val="clear" w:color="auto" w:fill="000080"/>
    </w:pPr>
    <w:rPr>
      <w:rFonts w:ascii="Tahoma" w:hAnsi="Tahoma" w:cs="Tahoma"/>
    </w:rPr>
  </w:style>
  <w:style w:type="paragraph" w:styleId="E-mailSignature">
    <w:name w:val="E-mail Signature"/>
    <w:basedOn w:val="Normal"/>
    <w:rsid w:val="000E5F9F"/>
  </w:style>
  <w:style w:type="paragraph" w:styleId="EndnoteText">
    <w:name w:val="endnote text"/>
    <w:basedOn w:val="Normal"/>
    <w:semiHidden/>
    <w:rsid w:val="000E5F9F"/>
  </w:style>
  <w:style w:type="paragraph" w:styleId="EnvelopeAddress">
    <w:name w:val="envelope address"/>
    <w:basedOn w:val="Normal"/>
    <w:rsid w:val="000E5F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E5F9F"/>
    <w:rPr>
      <w:rFonts w:ascii="Arial" w:hAnsi="Arial" w:cs="Arial"/>
    </w:rPr>
  </w:style>
  <w:style w:type="paragraph" w:styleId="FootnoteText">
    <w:name w:val="footnote text"/>
    <w:basedOn w:val="Normal"/>
    <w:semiHidden/>
    <w:rsid w:val="000E5F9F"/>
  </w:style>
  <w:style w:type="paragraph" w:styleId="HTMLAddress">
    <w:name w:val="HTML Address"/>
    <w:basedOn w:val="Normal"/>
    <w:rsid w:val="000E5F9F"/>
    <w:rPr>
      <w:i/>
      <w:iCs/>
    </w:rPr>
  </w:style>
  <w:style w:type="paragraph" w:styleId="HTMLPreformatted">
    <w:name w:val="HTML Preformatted"/>
    <w:basedOn w:val="Normal"/>
    <w:rsid w:val="000E5F9F"/>
    <w:rPr>
      <w:rFonts w:ascii="Courier New" w:hAnsi="Courier New" w:cs="Courier New"/>
    </w:rPr>
  </w:style>
  <w:style w:type="paragraph" w:styleId="Index2">
    <w:name w:val="index 2"/>
    <w:basedOn w:val="Normal"/>
    <w:next w:val="Normal"/>
    <w:autoRedefine/>
    <w:semiHidden/>
    <w:rsid w:val="000E5F9F"/>
    <w:pPr>
      <w:ind w:left="400" w:hanging="200"/>
    </w:pPr>
  </w:style>
  <w:style w:type="paragraph" w:styleId="Index3">
    <w:name w:val="index 3"/>
    <w:basedOn w:val="Normal"/>
    <w:next w:val="Normal"/>
    <w:autoRedefine/>
    <w:semiHidden/>
    <w:rsid w:val="000E5F9F"/>
    <w:pPr>
      <w:ind w:left="600" w:hanging="200"/>
    </w:pPr>
  </w:style>
  <w:style w:type="paragraph" w:styleId="Index4">
    <w:name w:val="index 4"/>
    <w:basedOn w:val="Normal"/>
    <w:next w:val="Normal"/>
    <w:autoRedefine/>
    <w:semiHidden/>
    <w:rsid w:val="000E5F9F"/>
    <w:pPr>
      <w:ind w:left="800" w:hanging="200"/>
    </w:pPr>
  </w:style>
  <w:style w:type="paragraph" w:styleId="Index5">
    <w:name w:val="index 5"/>
    <w:basedOn w:val="Normal"/>
    <w:next w:val="Normal"/>
    <w:autoRedefine/>
    <w:semiHidden/>
    <w:rsid w:val="000E5F9F"/>
    <w:pPr>
      <w:ind w:left="1000" w:hanging="200"/>
    </w:pPr>
  </w:style>
  <w:style w:type="paragraph" w:styleId="Index6">
    <w:name w:val="index 6"/>
    <w:basedOn w:val="Normal"/>
    <w:next w:val="Normal"/>
    <w:autoRedefine/>
    <w:semiHidden/>
    <w:rsid w:val="000E5F9F"/>
    <w:pPr>
      <w:ind w:left="1200" w:hanging="200"/>
    </w:pPr>
  </w:style>
  <w:style w:type="paragraph" w:styleId="Index7">
    <w:name w:val="index 7"/>
    <w:basedOn w:val="Normal"/>
    <w:next w:val="Normal"/>
    <w:autoRedefine/>
    <w:semiHidden/>
    <w:rsid w:val="000E5F9F"/>
    <w:pPr>
      <w:ind w:left="1400" w:hanging="200"/>
    </w:pPr>
  </w:style>
  <w:style w:type="paragraph" w:styleId="Index8">
    <w:name w:val="index 8"/>
    <w:basedOn w:val="Normal"/>
    <w:next w:val="Normal"/>
    <w:autoRedefine/>
    <w:semiHidden/>
    <w:rsid w:val="000E5F9F"/>
    <w:pPr>
      <w:ind w:left="1600" w:hanging="200"/>
    </w:pPr>
  </w:style>
  <w:style w:type="paragraph" w:styleId="Index9">
    <w:name w:val="index 9"/>
    <w:basedOn w:val="Normal"/>
    <w:next w:val="Normal"/>
    <w:autoRedefine/>
    <w:semiHidden/>
    <w:rsid w:val="000E5F9F"/>
    <w:pPr>
      <w:ind w:left="1800" w:hanging="200"/>
    </w:pPr>
  </w:style>
  <w:style w:type="paragraph" w:styleId="List">
    <w:name w:val="List"/>
    <w:basedOn w:val="Normal"/>
    <w:rsid w:val="000E5F9F"/>
    <w:pPr>
      <w:ind w:left="360" w:hanging="360"/>
    </w:pPr>
  </w:style>
  <w:style w:type="paragraph" w:styleId="List2">
    <w:name w:val="List 2"/>
    <w:basedOn w:val="Normal"/>
    <w:rsid w:val="000E5F9F"/>
    <w:pPr>
      <w:ind w:left="720" w:hanging="360"/>
    </w:pPr>
  </w:style>
  <w:style w:type="paragraph" w:styleId="List3">
    <w:name w:val="List 3"/>
    <w:basedOn w:val="Normal"/>
    <w:rsid w:val="000E5F9F"/>
    <w:pPr>
      <w:ind w:left="1080" w:hanging="360"/>
    </w:pPr>
  </w:style>
  <w:style w:type="paragraph" w:styleId="List4">
    <w:name w:val="List 4"/>
    <w:basedOn w:val="Normal"/>
    <w:rsid w:val="000E5F9F"/>
    <w:pPr>
      <w:ind w:left="1440" w:hanging="360"/>
    </w:pPr>
  </w:style>
  <w:style w:type="paragraph" w:styleId="List5">
    <w:name w:val="List 5"/>
    <w:basedOn w:val="Normal"/>
    <w:rsid w:val="000E5F9F"/>
    <w:pPr>
      <w:ind w:left="1800" w:hanging="360"/>
    </w:pPr>
  </w:style>
  <w:style w:type="paragraph" w:styleId="ListBullet">
    <w:name w:val="List Bullet"/>
    <w:basedOn w:val="Normal"/>
    <w:autoRedefine/>
    <w:rsid w:val="000E5F9F"/>
    <w:pPr>
      <w:numPr>
        <w:numId w:val="7"/>
      </w:numPr>
    </w:pPr>
  </w:style>
  <w:style w:type="paragraph" w:styleId="ListBullet2">
    <w:name w:val="List Bullet 2"/>
    <w:basedOn w:val="Normal"/>
    <w:autoRedefine/>
    <w:rsid w:val="000E5F9F"/>
    <w:pPr>
      <w:numPr>
        <w:numId w:val="8"/>
      </w:numPr>
    </w:pPr>
  </w:style>
  <w:style w:type="paragraph" w:styleId="ListBullet3">
    <w:name w:val="List Bullet 3"/>
    <w:basedOn w:val="Normal"/>
    <w:autoRedefine/>
    <w:rsid w:val="000E5F9F"/>
    <w:pPr>
      <w:numPr>
        <w:numId w:val="9"/>
      </w:numPr>
    </w:pPr>
  </w:style>
  <w:style w:type="paragraph" w:styleId="ListBullet4">
    <w:name w:val="List Bullet 4"/>
    <w:basedOn w:val="Normal"/>
    <w:autoRedefine/>
    <w:rsid w:val="000E5F9F"/>
    <w:pPr>
      <w:numPr>
        <w:numId w:val="10"/>
      </w:numPr>
    </w:pPr>
  </w:style>
  <w:style w:type="paragraph" w:styleId="ListBullet5">
    <w:name w:val="List Bullet 5"/>
    <w:basedOn w:val="Normal"/>
    <w:autoRedefine/>
    <w:rsid w:val="000E5F9F"/>
    <w:pPr>
      <w:numPr>
        <w:numId w:val="11"/>
      </w:numPr>
    </w:pPr>
  </w:style>
  <w:style w:type="paragraph" w:styleId="ListContinue">
    <w:name w:val="List Continue"/>
    <w:basedOn w:val="Normal"/>
    <w:rsid w:val="000E5F9F"/>
    <w:pPr>
      <w:spacing w:after="120"/>
      <w:ind w:left="360"/>
    </w:pPr>
  </w:style>
  <w:style w:type="paragraph" w:styleId="ListContinue2">
    <w:name w:val="List Continue 2"/>
    <w:basedOn w:val="Normal"/>
    <w:rsid w:val="000E5F9F"/>
    <w:pPr>
      <w:spacing w:after="120"/>
      <w:ind w:left="720"/>
    </w:pPr>
  </w:style>
  <w:style w:type="paragraph" w:styleId="ListContinue3">
    <w:name w:val="List Continue 3"/>
    <w:basedOn w:val="Normal"/>
    <w:rsid w:val="000E5F9F"/>
    <w:pPr>
      <w:spacing w:after="120"/>
      <w:ind w:left="1080"/>
    </w:pPr>
  </w:style>
  <w:style w:type="paragraph" w:styleId="ListContinue4">
    <w:name w:val="List Continue 4"/>
    <w:basedOn w:val="Normal"/>
    <w:rsid w:val="000E5F9F"/>
    <w:pPr>
      <w:spacing w:after="120"/>
      <w:ind w:left="1440"/>
    </w:pPr>
  </w:style>
  <w:style w:type="paragraph" w:styleId="ListContinue5">
    <w:name w:val="List Continue 5"/>
    <w:basedOn w:val="Normal"/>
    <w:rsid w:val="000E5F9F"/>
    <w:pPr>
      <w:spacing w:after="120"/>
      <w:ind w:left="1800"/>
    </w:pPr>
  </w:style>
  <w:style w:type="paragraph" w:styleId="ListNumber">
    <w:name w:val="List Number"/>
    <w:basedOn w:val="Normal"/>
    <w:rsid w:val="000E5F9F"/>
    <w:pPr>
      <w:numPr>
        <w:numId w:val="12"/>
      </w:numPr>
    </w:pPr>
  </w:style>
  <w:style w:type="paragraph" w:styleId="ListNumber2">
    <w:name w:val="List Number 2"/>
    <w:basedOn w:val="Normal"/>
    <w:rsid w:val="000E5F9F"/>
    <w:pPr>
      <w:numPr>
        <w:numId w:val="13"/>
      </w:numPr>
    </w:pPr>
  </w:style>
  <w:style w:type="paragraph" w:styleId="ListNumber3">
    <w:name w:val="List Number 3"/>
    <w:basedOn w:val="Normal"/>
    <w:rsid w:val="000E5F9F"/>
    <w:pPr>
      <w:numPr>
        <w:numId w:val="14"/>
      </w:numPr>
    </w:pPr>
  </w:style>
  <w:style w:type="paragraph" w:styleId="ListNumber4">
    <w:name w:val="List Number 4"/>
    <w:basedOn w:val="Normal"/>
    <w:rsid w:val="000E5F9F"/>
    <w:pPr>
      <w:numPr>
        <w:numId w:val="15"/>
      </w:numPr>
    </w:pPr>
  </w:style>
  <w:style w:type="paragraph" w:styleId="ListNumber5">
    <w:name w:val="List Number 5"/>
    <w:basedOn w:val="Normal"/>
    <w:rsid w:val="000E5F9F"/>
    <w:pPr>
      <w:numPr>
        <w:numId w:val="16"/>
      </w:numPr>
    </w:pPr>
  </w:style>
  <w:style w:type="paragraph" w:styleId="MacroText">
    <w:name w:val="macro"/>
    <w:semiHidden/>
    <w:rsid w:val="000E5F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E5F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0E5F9F"/>
    <w:rPr>
      <w:sz w:val="24"/>
      <w:szCs w:val="24"/>
    </w:rPr>
  </w:style>
  <w:style w:type="paragraph" w:styleId="NormalIndent">
    <w:name w:val="Normal Indent"/>
    <w:basedOn w:val="Normal"/>
    <w:rsid w:val="000E5F9F"/>
    <w:pPr>
      <w:ind w:left="720"/>
    </w:pPr>
  </w:style>
  <w:style w:type="paragraph" w:styleId="NoteHeading">
    <w:name w:val="Note Heading"/>
    <w:basedOn w:val="Normal"/>
    <w:next w:val="Normal"/>
    <w:rsid w:val="000E5F9F"/>
  </w:style>
  <w:style w:type="paragraph" w:styleId="PlainText">
    <w:name w:val="Plain Text"/>
    <w:basedOn w:val="Normal"/>
    <w:rsid w:val="000E5F9F"/>
    <w:rPr>
      <w:rFonts w:ascii="Courier New" w:hAnsi="Courier New" w:cs="Courier New"/>
    </w:rPr>
  </w:style>
  <w:style w:type="paragraph" w:styleId="Salutation">
    <w:name w:val="Salutation"/>
    <w:basedOn w:val="Normal"/>
    <w:next w:val="Normal"/>
    <w:rsid w:val="000E5F9F"/>
  </w:style>
  <w:style w:type="paragraph" w:styleId="Signature">
    <w:name w:val="Signature"/>
    <w:basedOn w:val="Normal"/>
    <w:rsid w:val="000E5F9F"/>
    <w:pPr>
      <w:ind w:left="4320"/>
    </w:pPr>
  </w:style>
  <w:style w:type="paragraph" w:styleId="Subtitle">
    <w:name w:val="Subtitle"/>
    <w:basedOn w:val="Normal"/>
    <w:qFormat/>
    <w:rsid w:val="000E5F9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E5F9F"/>
    <w:pPr>
      <w:ind w:left="200" w:hanging="200"/>
    </w:pPr>
  </w:style>
  <w:style w:type="paragraph" w:styleId="TableofFigures">
    <w:name w:val="table of figures"/>
    <w:basedOn w:val="Normal"/>
    <w:next w:val="Normal"/>
    <w:semiHidden/>
    <w:rsid w:val="000E5F9F"/>
    <w:pPr>
      <w:ind w:left="400" w:hanging="400"/>
    </w:pPr>
  </w:style>
  <w:style w:type="paragraph" w:styleId="TOAHeading">
    <w:name w:val="toa heading"/>
    <w:basedOn w:val="Normal"/>
    <w:next w:val="Normal"/>
    <w:semiHidden/>
    <w:rsid w:val="000E5F9F"/>
    <w:pPr>
      <w:spacing w:before="120"/>
    </w:pPr>
    <w:rPr>
      <w:rFonts w:ascii="Arial" w:hAnsi="Arial" w:cs="Arial"/>
      <w:b/>
      <w:bCs/>
      <w:sz w:val="24"/>
      <w:szCs w:val="24"/>
    </w:rPr>
  </w:style>
  <w:style w:type="paragraph" w:styleId="TOC1">
    <w:name w:val="toc 1"/>
    <w:basedOn w:val="Normal"/>
    <w:next w:val="Normal"/>
    <w:autoRedefine/>
    <w:uiPriority w:val="39"/>
    <w:rsid w:val="000E5F9F"/>
  </w:style>
  <w:style w:type="paragraph" w:styleId="TOC2">
    <w:name w:val="toc 2"/>
    <w:basedOn w:val="Normal"/>
    <w:next w:val="Normal"/>
    <w:autoRedefine/>
    <w:uiPriority w:val="39"/>
    <w:rsid w:val="000E5F9F"/>
    <w:pPr>
      <w:ind w:left="200"/>
    </w:pPr>
  </w:style>
  <w:style w:type="paragraph" w:styleId="TOC3">
    <w:name w:val="toc 3"/>
    <w:basedOn w:val="Normal"/>
    <w:next w:val="Normal"/>
    <w:autoRedefine/>
    <w:semiHidden/>
    <w:rsid w:val="000E5F9F"/>
    <w:pPr>
      <w:ind w:left="400"/>
    </w:pPr>
  </w:style>
  <w:style w:type="paragraph" w:styleId="TOC4">
    <w:name w:val="toc 4"/>
    <w:basedOn w:val="Normal"/>
    <w:next w:val="Normal"/>
    <w:autoRedefine/>
    <w:semiHidden/>
    <w:rsid w:val="000E5F9F"/>
    <w:pPr>
      <w:ind w:left="600"/>
    </w:pPr>
  </w:style>
  <w:style w:type="paragraph" w:styleId="TOC5">
    <w:name w:val="toc 5"/>
    <w:basedOn w:val="Normal"/>
    <w:next w:val="Normal"/>
    <w:autoRedefine/>
    <w:semiHidden/>
    <w:rsid w:val="000E5F9F"/>
    <w:pPr>
      <w:ind w:left="800"/>
    </w:pPr>
  </w:style>
  <w:style w:type="paragraph" w:styleId="TOC6">
    <w:name w:val="toc 6"/>
    <w:basedOn w:val="Normal"/>
    <w:next w:val="Normal"/>
    <w:autoRedefine/>
    <w:semiHidden/>
    <w:rsid w:val="000E5F9F"/>
    <w:pPr>
      <w:ind w:left="1000"/>
    </w:pPr>
  </w:style>
  <w:style w:type="paragraph" w:styleId="TOC7">
    <w:name w:val="toc 7"/>
    <w:basedOn w:val="Normal"/>
    <w:next w:val="Normal"/>
    <w:autoRedefine/>
    <w:semiHidden/>
    <w:rsid w:val="000E5F9F"/>
    <w:pPr>
      <w:ind w:left="1200"/>
    </w:pPr>
  </w:style>
  <w:style w:type="paragraph" w:styleId="TOC8">
    <w:name w:val="toc 8"/>
    <w:basedOn w:val="Normal"/>
    <w:next w:val="Normal"/>
    <w:autoRedefine/>
    <w:semiHidden/>
    <w:rsid w:val="000E5F9F"/>
    <w:pPr>
      <w:ind w:left="1400"/>
    </w:pPr>
  </w:style>
  <w:style w:type="paragraph" w:styleId="TOC9">
    <w:name w:val="toc 9"/>
    <w:basedOn w:val="Normal"/>
    <w:next w:val="Normal"/>
    <w:autoRedefine/>
    <w:semiHidden/>
    <w:rsid w:val="000E5F9F"/>
    <w:pPr>
      <w:ind w:left="1600"/>
    </w:pPr>
  </w:style>
  <w:style w:type="character" w:styleId="PageNumber">
    <w:name w:val="page number"/>
    <w:basedOn w:val="DefaultParagraphFont"/>
    <w:rsid w:val="000E5F9F"/>
  </w:style>
  <w:style w:type="paragraph" w:styleId="BalloonText">
    <w:name w:val="Balloon Text"/>
    <w:basedOn w:val="Normal"/>
    <w:semiHidden/>
    <w:rsid w:val="008C669C"/>
    <w:rPr>
      <w:rFonts w:ascii="Tahoma" w:hAnsi="Tahoma" w:cs="Tahoma"/>
      <w:sz w:val="16"/>
      <w:szCs w:val="16"/>
    </w:rPr>
  </w:style>
  <w:style w:type="character" w:styleId="Strong">
    <w:name w:val="Strong"/>
    <w:basedOn w:val="DefaultParagraphFont"/>
    <w:uiPriority w:val="22"/>
    <w:qFormat/>
    <w:rsid w:val="00D12910"/>
    <w:rPr>
      <w:b/>
      <w:bCs/>
    </w:rPr>
  </w:style>
  <w:style w:type="table" w:styleId="TableGrid">
    <w:name w:val="Table Grid"/>
    <w:basedOn w:val="TableNormal"/>
    <w:rsid w:val="00A2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9606E"/>
    <w:rPr>
      <w:i/>
      <w:iCs/>
    </w:rPr>
  </w:style>
  <w:style w:type="paragraph" w:customStyle="1" w:styleId="western">
    <w:name w:val="western"/>
    <w:basedOn w:val="Normal"/>
    <w:rsid w:val="000144E7"/>
    <w:rPr>
      <w:sz w:val="24"/>
      <w:szCs w:val="24"/>
    </w:rPr>
  </w:style>
  <w:style w:type="paragraph" w:styleId="ListParagraph">
    <w:name w:val="List Paragraph"/>
    <w:basedOn w:val="Normal"/>
    <w:uiPriority w:val="34"/>
    <w:qFormat/>
    <w:rsid w:val="00D72E3E"/>
    <w:pPr>
      <w:ind w:left="720"/>
    </w:pPr>
    <w:rPr>
      <w:rFonts w:ascii="Calibri" w:eastAsia="Calibri" w:hAnsi="Calibri"/>
      <w:sz w:val="22"/>
      <w:szCs w:val="22"/>
    </w:rPr>
  </w:style>
  <w:style w:type="character" w:customStyle="1" w:styleId="style7">
    <w:name w:val="style7"/>
    <w:basedOn w:val="DefaultParagraphFont"/>
    <w:rsid w:val="00D72E3E"/>
  </w:style>
  <w:style w:type="character" w:styleId="FollowedHyperlink">
    <w:name w:val="FollowedHyperlink"/>
    <w:basedOn w:val="DefaultParagraphFont"/>
    <w:rsid w:val="000378BD"/>
    <w:rPr>
      <w:color w:val="800080" w:themeColor="followedHyperlink"/>
      <w:u w:val="single"/>
    </w:rPr>
  </w:style>
  <w:style w:type="paragraph" w:styleId="TOCHeading">
    <w:name w:val="TOC Heading"/>
    <w:basedOn w:val="Heading1"/>
    <w:next w:val="Normal"/>
    <w:uiPriority w:val="39"/>
    <w:semiHidden/>
    <w:unhideWhenUsed/>
    <w:qFormat/>
    <w:rsid w:val="0009525A"/>
    <w:pPr>
      <w:keepNext/>
      <w:keepLines/>
      <w:pBdr>
        <w:bottom w:val="none" w:sz="0" w:space="0" w:color="auto"/>
      </w:pBdr>
      <w:spacing w:before="480" w:line="276" w:lineRule="auto"/>
      <w:outlineLvl w:val="9"/>
    </w:pPr>
    <w:rPr>
      <w:rFonts w:asciiTheme="majorHAnsi" w:eastAsiaTheme="majorEastAsia" w:hAnsiTheme="majorHAnsi" w:cstheme="majorBidi"/>
      <w:bCs/>
      <w:smallCaps w:val="0"/>
      <w:color w:val="365F91" w:themeColor="accent1" w:themeShade="BF"/>
      <w:szCs w:val="28"/>
      <w:lang w:eastAsia="ja-JP"/>
    </w:rPr>
  </w:style>
  <w:style w:type="character" w:customStyle="1" w:styleId="Heading8Char">
    <w:name w:val="Heading 8 Char"/>
    <w:basedOn w:val="DefaultParagraphFont"/>
    <w:link w:val="Heading8"/>
    <w:rsid w:val="003B0FD4"/>
    <w:rPr>
      <w:b/>
      <w:iCs/>
      <w:sz w:val="22"/>
    </w:rPr>
  </w:style>
  <w:style w:type="character" w:customStyle="1" w:styleId="NoSpacingChar">
    <w:name w:val="No Spacing Char"/>
    <w:basedOn w:val="DefaultParagraphFont"/>
    <w:link w:val="NoSpacing"/>
    <w:uiPriority w:val="1"/>
    <w:locked/>
    <w:rsid w:val="0076393C"/>
  </w:style>
  <w:style w:type="paragraph" w:styleId="NoSpacing">
    <w:name w:val="No Spacing"/>
    <w:link w:val="NoSpacingChar"/>
    <w:uiPriority w:val="1"/>
    <w:qFormat/>
    <w:rsid w:val="0076393C"/>
  </w:style>
  <w:style w:type="character" w:styleId="CommentReference">
    <w:name w:val="annotation reference"/>
    <w:basedOn w:val="DefaultParagraphFont"/>
    <w:semiHidden/>
    <w:unhideWhenUsed/>
    <w:rsid w:val="005C1AE0"/>
    <w:rPr>
      <w:sz w:val="16"/>
      <w:szCs w:val="16"/>
    </w:rPr>
  </w:style>
  <w:style w:type="paragraph" w:styleId="CommentSubject">
    <w:name w:val="annotation subject"/>
    <w:basedOn w:val="CommentText"/>
    <w:next w:val="CommentText"/>
    <w:link w:val="CommentSubjectChar"/>
    <w:semiHidden/>
    <w:unhideWhenUsed/>
    <w:rsid w:val="005C1AE0"/>
    <w:rPr>
      <w:b/>
      <w:bCs/>
    </w:rPr>
  </w:style>
  <w:style w:type="character" w:customStyle="1" w:styleId="CommentTextChar">
    <w:name w:val="Comment Text Char"/>
    <w:basedOn w:val="DefaultParagraphFont"/>
    <w:link w:val="CommentText"/>
    <w:semiHidden/>
    <w:rsid w:val="005C1AE0"/>
  </w:style>
  <w:style w:type="character" w:customStyle="1" w:styleId="CommentSubjectChar">
    <w:name w:val="Comment Subject Char"/>
    <w:basedOn w:val="CommentTextChar"/>
    <w:link w:val="CommentSubject"/>
    <w:semiHidden/>
    <w:rsid w:val="005C1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4596">
      <w:bodyDiv w:val="1"/>
      <w:marLeft w:val="0"/>
      <w:marRight w:val="0"/>
      <w:marTop w:val="0"/>
      <w:marBottom w:val="0"/>
      <w:divBdr>
        <w:top w:val="none" w:sz="0" w:space="0" w:color="auto"/>
        <w:left w:val="none" w:sz="0" w:space="0" w:color="auto"/>
        <w:bottom w:val="none" w:sz="0" w:space="0" w:color="auto"/>
        <w:right w:val="none" w:sz="0" w:space="0" w:color="auto"/>
      </w:divBdr>
    </w:div>
    <w:div w:id="505823098">
      <w:bodyDiv w:val="1"/>
      <w:marLeft w:val="0"/>
      <w:marRight w:val="0"/>
      <w:marTop w:val="0"/>
      <w:marBottom w:val="0"/>
      <w:divBdr>
        <w:top w:val="none" w:sz="0" w:space="0" w:color="auto"/>
        <w:left w:val="none" w:sz="0" w:space="0" w:color="auto"/>
        <w:bottom w:val="none" w:sz="0" w:space="0" w:color="auto"/>
        <w:right w:val="none" w:sz="0" w:space="0" w:color="auto"/>
      </w:divBdr>
      <w:divsChild>
        <w:div w:id="1111241572">
          <w:marLeft w:val="0"/>
          <w:marRight w:val="0"/>
          <w:marTop w:val="0"/>
          <w:marBottom w:val="0"/>
          <w:divBdr>
            <w:top w:val="none" w:sz="0" w:space="0" w:color="auto"/>
            <w:left w:val="none" w:sz="0" w:space="0" w:color="auto"/>
            <w:bottom w:val="none" w:sz="0" w:space="0" w:color="auto"/>
            <w:right w:val="none" w:sz="0" w:space="0" w:color="auto"/>
          </w:divBdr>
        </w:div>
        <w:div w:id="928318191">
          <w:marLeft w:val="0"/>
          <w:marRight w:val="0"/>
          <w:marTop w:val="0"/>
          <w:marBottom w:val="0"/>
          <w:divBdr>
            <w:top w:val="none" w:sz="0" w:space="0" w:color="auto"/>
            <w:left w:val="none" w:sz="0" w:space="0" w:color="auto"/>
            <w:bottom w:val="none" w:sz="0" w:space="0" w:color="auto"/>
            <w:right w:val="none" w:sz="0" w:space="0" w:color="auto"/>
          </w:divBdr>
          <w:divsChild>
            <w:div w:id="1949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365">
      <w:bodyDiv w:val="1"/>
      <w:marLeft w:val="0"/>
      <w:marRight w:val="0"/>
      <w:marTop w:val="0"/>
      <w:marBottom w:val="0"/>
      <w:divBdr>
        <w:top w:val="none" w:sz="0" w:space="0" w:color="auto"/>
        <w:left w:val="none" w:sz="0" w:space="0" w:color="auto"/>
        <w:bottom w:val="none" w:sz="0" w:space="0" w:color="auto"/>
        <w:right w:val="none" w:sz="0" w:space="0" w:color="auto"/>
      </w:divBdr>
    </w:div>
    <w:div w:id="895239302">
      <w:bodyDiv w:val="1"/>
      <w:marLeft w:val="0"/>
      <w:marRight w:val="0"/>
      <w:marTop w:val="0"/>
      <w:marBottom w:val="0"/>
      <w:divBdr>
        <w:top w:val="none" w:sz="0" w:space="0" w:color="auto"/>
        <w:left w:val="none" w:sz="0" w:space="0" w:color="auto"/>
        <w:bottom w:val="none" w:sz="0" w:space="0" w:color="auto"/>
        <w:right w:val="none" w:sz="0" w:space="0" w:color="auto"/>
      </w:divBdr>
      <w:divsChild>
        <w:div w:id="480972795">
          <w:marLeft w:val="0"/>
          <w:marRight w:val="0"/>
          <w:marTop w:val="0"/>
          <w:marBottom w:val="0"/>
          <w:divBdr>
            <w:top w:val="none" w:sz="0" w:space="0" w:color="auto"/>
            <w:left w:val="none" w:sz="0" w:space="0" w:color="auto"/>
            <w:bottom w:val="none" w:sz="0" w:space="0" w:color="auto"/>
            <w:right w:val="none" w:sz="0" w:space="0" w:color="auto"/>
          </w:divBdr>
        </w:div>
        <w:div w:id="230778169">
          <w:marLeft w:val="0"/>
          <w:marRight w:val="0"/>
          <w:marTop w:val="0"/>
          <w:marBottom w:val="0"/>
          <w:divBdr>
            <w:top w:val="none" w:sz="0" w:space="0" w:color="auto"/>
            <w:left w:val="none" w:sz="0" w:space="0" w:color="auto"/>
            <w:bottom w:val="none" w:sz="0" w:space="0" w:color="auto"/>
            <w:right w:val="none" w:sz="0" w:space="0" w:color="auto"/>
          </w:divBdr>
        </w:div>
        <w:div w:id="1556696901">
          <w:marLeft w:val="0"/>
          <w:marRight w:val="0"/>
          <w:marTop w:val="0"/>
          <w:marBottom w:val="0"/>
          <w:divBdr>
            <w:top w:val="none" w:sz="0" w:space="0" w:color="auto"/>
            <w:left w:val="none" w:sz="0" w:space="0" w:color="auto"/>
            <w:bottom w:val="none" w:sz="0" w:space="0" w:color="auto"/>
            <w:right w:val="none" w:sz="0" w:space="0" w:color="auto"/>
          </w:divBdr>
        </w:div>
      </w:divsChild>
    </w:div>
    <w:div w:id="1093234834">
      <w:bodyDiv w:val="1"/>
      <w:marLeft w:val="0"/>
      <w:marRight w:val="0"/>
      <w:marTop w:val="0"/>
      <w:marBottom w:val="0"/>
      <w:divBdr>
        <w:top w:val="none" w:sz="0" w:space="0" w:color="auto"/>
        <w:left w:val="none" w:sz="0" w:space="0" w:color="auto"/>
        <w:bottom w:val="none" w:sz="0" w:space="0" w:color="auto"/>
        <w:right w:val="none" w:sz="0" w:space="0" w:color="auto"/>
      </w:divBdr>
      <w:divsChild>
        <w:div w:id="1812477824">
          <w:marLeft w:val="0"/>
          <w:marRight w:val="0"/>
          <w:marTop w:val="0"/>
          <w:marBottom w:val="0"/>
          <w:divBdr>
            <w:top w:val="none" w:sz="0" w:space="0" w:color="auto"/>
            <w:left w:val="none" w:sz="0" w:space="0" w:color="auto"/>
            <w:bottom w:val="none" w:sz="0" w:space="0" w:color="auto"/>
            <w:right w:val="none" w:sz="0" w:space="0" w:color="auto"/>
          </w:divBdr>
        </w:div>
      </w:divsChild>
    </w:div>
    <w:div w:id="1161310079">
      <w:bodyDiv w:val="1"/>
      <w:marLeft w:val="0"/>
      <w:marRight w:val="0"/>
      <w:marTop w:val="0"/>
      <w:marBottom w:val="0"/>
      <w:divBdr>
        <w:top w:val="none" w:sz="0" w:space="0" w:color="auto"/>
        <w:left w:val="none" w:sz="0" w:space="0" w:color="auto"/>
        <w:bottom w:val="none" w:sz="0" w:space="0" w:color="auto"/>
        <w:right w:val="none" w:sz="0" w:space="0" w:color="auto"/>
      </w:divBdr>
    </w:div>
    <w:div w:id="1279601745">
      <w:bodyDiv w:val="1"/>
      <w:marLeft w:val="0"/>
      <w:marRight w:val="0"/>
      <w:marTop w:val="0"/>
      <w:marBottom w:val="0"/>
      <w:divBdr>
        <w:top w:val="none" w:sz="0" w:space="0" w:color="auto"/>
        <w:left w:val="none" w:sz="0" w:space="0" w:color="auto"/>
        <w:bottom w:val="none" w:sz="0" w:space="0" w:color="auto"/>
        <w:right w:val="none" w:sz="0" w:space="0" w:color="auto"/>
      </w:divBdr>
      <w:divsChild>
        <w:div w:id="1943298569">
          <w:marLeft w:val="0"/>
          <w:marRight w:val="0"/>
          <w:marTop w:val="0"/>
          <w:marBottom w:val="0"/>
          <w:divBdr>
            <w:top w:val="none" w:sz="0" w:space="0" w:color="auto"/>
            <w:left w:val="none" w:sz="0" w:space="0" w:color="auto"/>
            <w:bottom w:val="none" w:sz="0" w:space="0" w:color="auto"/>
            <w:right w:val="none" w:sz="0" w:space="0" w:color="auto"/>
          </w:divBdr>
        </w:div>
        <w:div w:id="693073029">
          <w:marLeft w:val="0"/>
          <w:marRight w:val="0"/>
          <w:marTop w:val="0"/>
          <w:marBottom w:val="0"/>
          <w:divBdr>
            <w:top w:val="none" w:sz="0" w:space="0" w:color="auto"/>
            <w:left w:val="none" w:sz="0" w:space="0" w:color="auto"/>
            <w:bottom w:val="none" w:sz="0" w:space="0" w:color="auto"/>
            <w:right w:val="none" w:sz="0" w:space="0" w:color="auto"/>
          </w:divBdr>
          <w:divsChild>
            <w:div w:id="1548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9863">
      <w:bodyDiv w:val="1"/>
      <w:marLeft w:val="0"/>
      <w:marRight w:val="0"/>
      <w:marTop w:val="0"/>
      <w:marBottom w:val="0"/>
      <w:divBdr>
        <w:top w:val="none" w:sz="0" w:space="0" w:color="auto"/>
        <w:left w:val="none" w:sz="0" w:space="0" w:color="auto"/>
        <w:bottom w:val="none" w:sz="0" w:space="0" w:color="auto"/>
        <w:right w:val="none" w:sz="0" w:space="0" w:color="auto"/>
      </w:divBdr>
      <w:divsChild>
        <w:div w:id="2047874093">
          <w:marLeft w:val="0"/>
          <w:marRight w:val="0"/>
          <w:marTop w:val="0"/>
          <w:marBottom w:val="0"/>
          <w:divBdr>
            <w:top w:val="none" w:sz="0" w:space="0" w:color="auto"/>
            <w:left w:val="none" w:sz="0" w:space="0" w:color="auto"/>
            <w:bottom w:val="none" w:sz="0" w:space="0" w:color="auto"/>
            <w:right w:val="none" w:sz="0" w:space="0" w:color="auto"/>
          </w:divBdr>
        </w:div>
        <w:div w:id="484126826">
          <w:marLeft w:val="0"/>
          <w:marRight w:val="0"/>
          <w:marTop w:val="0"/>
          <w:marBottom w:val="0"/>
          <w:divBdr>
            <w:top w:val="none" w:sz="0" w:space="0" w:color="auto"/>
            <w:left w:val="none" w:sz="0" w:space="0" w:color="auto"/>
            <w:bottom w:val="none" w:sz="0" w:space="0" w:color="auto"/>
            <w:right w:val="none" w:sz="0" w:space="0" w:color="auto"/>
          </w:divBdr>
        </w:div>
        <w:div w:id="1970087951">
          <w:marLeft w:val="0"/>
          <w:marRight w:val="0"/>
          <w:marTop w:val="0"/>
          <w:marBottom w:val="0"/>
          <w:divBdr>
            <w:top w:val="none" w:sz="0" w:space="0" w:color="auto"/>
            <w:left w:val="none" w:sz="0" w:space="0" w:color="auto"/>
            <w:bottom w:val="none" w:sz="0" w:space="0" w:color="auto"/>
            <w:right w:val="none" w:sz="0" w:space="0" w:color="auto"/>
          </w:divBdr>
        </w:div>
      </w:divsChild>
    </w:div>
    <w:div w:id="1520584500">
      <w:bodyDiv w:val="1"/>
      <w:marLeft w:val="0"/>
      <w:marRight w:val="0"/>
      <w:marTop w:val="0"/>
      <w:marBottom w:val="0"/>
      <w:divBdr>
        <w:top w:val="none" w:sz="0" w:space="0" w:color="auto"/>
        <w:left w:val="none" w:sz="0" w:space="0" w:color="auto"/>
        <w:bottom w:val="none" w:sz="0" w:space="0" w:color="auto"/>
        <w:right w:val="none" w:sz="0" w:space="0" w:color="auto"/>
      </w:divBdr>
    </w:div>
    <w:div w:id="15962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c.nps.navy.mil/si/" TargetMode="External"/><Relationship Id="rId18" Type="http://schemas.openxmlformats.org/officeDocument/2006/relationships/hyperlink" Target="http://hdl.handle.net/10945/34342" TargetMode="External"/><Relationship Id="rId26" Type="http://schemas.openxmlformats.org/officeDocument/2006/relationships/hyperlink" Target="http://www.cssr.uct.ac.za/publications/working-paper/2004/results-election-04-looking-back-stepping" TargetMode="External"/><Relationship Id="rId3" Type="http://schemas.openxmlformats.org/officeDocument/2006/relationships/styles" Target="styles.xml"/><Relationship Id="rId21" Type="http://schemas.openxmlformats.org/officeDocument/2006/relationships/hyperlink" Target="http://www.ccoportal.org/cco-case-studies-series" TargetMode="External"/><Relationship Id="rId34" Type="http://schemas.openxmlformats.org/officeDocument/2006/relationships/hyperlink" Target="https://faculty.nps.edu/asimons/" TargetMode="External"/><Relationship Id="rId7" Type="http://schemas.openxmlformats.org/officeDocument/2006/relationships/endnotes" Target="endnotes.xml"/><Relationship Id="rId12" Type="http://schemas.openxmlformats.org/officeDocument/2006/relationships/hyperlink" Target="http://www.ccc.nps.navy.mil/si/" TargetMode="External"/><Relationship Id="rId17" Type="http://schemas.openxmlformats.org/officeDocument/2006/relationships/hyperlink" Target="http://www.nps.edu/Academics/Centers/CCC/PASCC/Publications/2012/Reducing_Insecurity_in_Africa.pdf" TargetMode="External"/><Relationship Id="rId25" Type="http://schemas.openxmlformats.org/officeDocument/2006/relationships/hyperlink" Target="http://www.nps.edu/academics/centers/ccc/conferences/recent/InterimGovernmentsReportJan06.html" TargetMode="External"/><Relationship Id="rId33" Type="http://schemas.openxmlformats.org/officeDocument/2006/relationships/hyperlink" Target="mailto:John.Clark@fiu.edu" TargetMode="External"/><Relationship Id="rId2" Type="http://schemas.openxmlformats.org/officeDocument/2006/relationships/numbering" Target="numbering.xml"/><Relationship Id="rId16" Type="http://schemas.openxmlformats.org/officeDocument/2006/relationships/hyperlink" Target="http://hdl.handle.net/10945/34085" TargetMode="External"/><Relationship Id="rId20" Type="http://schemas.openxmlformats.org/officeDocument/2006/relationships/hyperlink" Target="http://hdl.handle.net/10945/25356" TargetMode="External"/><Relationship Id="rId29" Type="http://schemas.openxmlformats.org/officeDocument/2006/relationships/hyperlink" Target="http://minerva.dtic.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eignaffairs.com/articles/south-africa/2016-05-12/has-south-africa-lost-its-way" TargetMode="External"/><Relationship Id="rId24" Type="http://schemas.openxmlformats.org/officeDocument/2006/relationships/hyperlink" Target="http://www.hsdl.org/?view&amp;did=716226" TargetMode="External"/><Relationship Id="rId32" Type="http://schemas.openxmlformats.org/officeDocument/2006/relationships/hyperlink" Target="http://clas-pages.uncc.edu/beth-whitaker/" TargetMode="External"/><Relationship Id="rId5" Type="http://schemas.openxmlformats.org/officeDocument/2006/relationships/webSettings" Target="webSettings.xml"/><Relationship Id="rId15" Type="http://schemas.openxmlformats.org/officeDocument/2006/relationships/hyperlink" Target="http://hdl.handle.net/10945/40222" TargetMode="External"/><Relationship Id="rId23" Type="http://schemas.openxmlformats.org/officeDocument/2006/relationships/hyperlink" Target="https://www.hsdl.org/?abstract&amp;did=716129" TargetMode="External"/><Relationship Id="rId28" Type="http://schemas.openxmlformats.org/officeDocument/2006/relationships/hyperlink" Target="http://www.cssr.uct.ac.za/publications/working-paper/2004/political-institutions-social-demographics-and" TargetMode="External"/><Relationship Id="rId36" Type="http://schemas.openxmlformats.org/officeDocument/2006/relationships/theme" Target="theme/theme1.xml"/><Relationship Id="rId10" Type="http://schemas.openxmlformats.org/officeDocument/2006/relationships/hyperlink" Target="http://dx.doi.org/10.1080/13533312.2016.1252677" TargetMode="External"/><Relationship Id="rId19" Type="http://schemas.openxmlformats.org/officeDocument/2006/relationships/hyperlink" Target="http://www.dtic.mil/dtic/tr/fulltext/u2/a556560.pdf" TargetMode="External"/><Relationship Id="rId31" Type="http://schemas.openxmlformats.org/officeDocument/2006/relationships/hyperlink" Target="mailto:BWhitaker@uncc.edu" TargetMode="External"/><Relationship Id="rId4" Type="http://schemas.openxmlformats.org/officeDocument/2006/relationships/settings" Target="settings.xml"/><Relationship Id="rId9" Type="http://schemas.openxmlformats.org/officeDocument/2006/relationships/hyperlink" Target="http://www.hsrcpress.ac.za/product.php?productid=2160" TargetMode="External"/><Relationship Id="rId14" Type="http://schemas.openxmlformats.org/officeDocument/2006/relationships/hyperlink" Target="https://webmail.nps.edu/owa/redir.aspx?C=K68QiOP6t0WQU4J7I83kYeXIraYsWdEId9T6bzj6rodRTlDy5V_KO2wWrOgugb5HC6ZycLqarGI.&amp;URL=http%3a%2f%2fwww.nps.edu%2fAcademics%2fCenters%2fCCC%2fPASCC%2fPublications%2f2014%2f2014%2520001%2520South%2520Africa%2520Dialogue.pdf" TargetMode="External"/><Relationship Id="rId22" Type="http://schemas.openxmlformats.org/officeDocument/2006/relationships/hyperlink" Target="http://hdl.handle.net/10945/34084" TargetMode="External"/><Relationship Id="rId27" Type="http://schemas.openxmlformats.org/officeDocument/2006/relationships/hyperlink" Target="http://www.cssr.uct.ac.za/publications/working-paper/2004/institutions-representative-democracy" TargetMode="External"/><Relationship Id="rId30" Type="http://schemas.openxmlformats.org/officeDocument/2006/relationships/hyperlink" Target="http://minerva.dtic.mil/doc/2013_MinervaResearchSummaries_0905.pdf"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8F9E-5C3E-41FA-BFF8-D40DC22C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8896</Words>
  <Characters>59109</Characters>
  <Application>Microsoft Office Word</Application>
  <DocSecurity>0</DocSecurity>
  <Lines>492</Lines>
  <Paragraphs>135</Paragraphs>
  <ScaleCrop>false</ScaleCrop>
  <HeadingPairs>
    <vt:vector size="2" baseType="variant">
      <vt:variant>
        <vt:lpstr>Title</vt:lpstr>
      </vt:variant>
      <vt:variant>
        <vt:i4>1</vt:i4>
      </vt:variant>
    </vt:vector>
  </HeadingPairs>
  <TitlesOfParts>
    <vt:vector size="1" baseType="lpstr">
      <vt:lpstr>JESSICA PIOMBO</vt:lpstr>
    </vt:vector>
  </TitlesOfParts>
  <Company>DoIT</Company>
  <LinksUpToDate>false</LinksUpToDate>
  <CharactersWithSpaces>67870</CharactersWithSpaces>
  <SharedDoc>false</SharedDoc>
  <HLinks>
    <vt:vector size="60" baseType="variant">
      <vt:variant>
        <vt:i4>8257569</vt:i4>
      </vt:variant>
      <vt:variant>
        <vt:i4>27</vt:i4>
      </vt:variant>
      <vt:variant>
        <vt:i4>0</vt:i4>
      </vt:variant>
      <vt:variant>
        <vt:i4>5</vt:i4>
      </vt:variant>
      <vt:variant>
        <vt:lpwstr>http://www.ccc.nps.navy.mil/events/recent/InterimGovernmentsReportJan06.asp</vt:lpwstr>
      </vt:variant>
      <vt:variant>
        <vt:lpwstr/>
      </vt:variant>
      <vt:variant>
        <vt:i4>3080233</vt:i4>
      </vt:variant>
      <vt:variant>
        <vt:i4>24</vt:i4>
      </vt:variant>
      <vt:variant>
        <vt:i4>0</vt:i4>
      </vt:variant>
      <vt:variant>
        <vt:i4>5</vt:i4>
      </vt:variant>
      <vt:variant>
        <vt:lpwstr>http://www.ccc.nps.navy.mil/si/</vt:lpwstr>
      </vt:variant>
      <vt:variant>
        <vt:lpwstr/>
      </vt:variant>
      <vt:variant>
        <vt:i4>3080233</vt:i4>
      </vt:variant>
      <vt:variant>
        <vt:i4>21</vt:i4>
      </vt:variant>
      <vt:variant>
        <vt:i4>0</vt:i4>
      </vt:variant>
      <vt:variant>
        <vt:i4>5</vt:i4>
      </vt:variant>
      <vt:variant>
        <vt:lpwstr>http://www.ccc.nps.navy.mil/si/</vt:lpwstr>
      </vt:variant>
      <vt:variant>
        <vt:lpwstr/>
      </vt:variant>
      <vt:variant>
        <vt:i4>3080233</vt:i4>
      </vt:variant>
      <vt:variant>
        <vt:i4>18</vt:i4>
      </vt:variant>
      <vt:variant>
        <vt:i4>0</vt:i4>
      </vt:variant>
      <vt:variant>
        <vt:i4>5</vt:i4>
      </vt:variant>
      <vt:variant>
        <vt:lpwstr>http://www.ccc.nps.navy.mil/si/</vt:lpwstr>
      </vt:variant>
      <vt:variant>
        <vt:lpwstr/>
      </vt:variant>
      <vt:variant>
        <vt:i4>3080233</vt:i4>
      </vt:variant>
      <vt:variant>
        <vt:i4>15</vt:i4>
      </vt:variant>
      <vt:variant>
        <vt:i4>0</vt:i4>
      </vt:variant>
      <vt:variant>
        <vt:i4>5</vt:i4>
      </vt:variant>
      <vt:variant>
        <vt:lpwstr>http://www.ccc.nps.navy.mil/si/</vt:lpwstr>
      </vt:variant>
      <vt:variant>
        <vt:lpwstr/>
      </vt:variant>
      <vt:variant>
        <vt:i4>3080233</vt:i4>
      </vt:variant>
      <vt:variant>
        <vt:i4>12</vt:i4>
      </vt:variant>
      <vt:variant>
        <vt:i4>0</vt:i4>
      </vt:variant>
      <vt:variant>
        <vt:i4>5</vt:i4>
      </vt:variant>
      <vt:variant>
        <vt:lpwstr>http://www.ccc.nps.navy.mil/si/</vt:lpwstr>
      </vt:variant>
      <vt:variant>
        <vt:lpwstr/>
      </vt:variant>
      <vt:variant>
        <vt:i4>3080233</vt:i4>
      </vt:variant>
      <vt:variant>
        <vt:i4>9</vt:i4>
      </vt:variant>
      <vt:variant>
        <vt:i4>0</vt:i4>
      </vt:variant>
      <vt:variant>
        <vt:i4>5</vt:i4>
      </vt:variant>
      <vt:variant>
        <vt:lpwstr>http://www.ccc.nps.navy.mil/si/</vt:lpwstr>
      </vt:variant>
      <vt:variant>
        <vt:lpwstr/>
      </vt:variant>
      <vt:variant>
        <vt:i4>3080233</vt:i4>
      </vt:variant>
      <vt:variant>
        <vt:i4>6</vt:i4>
      </vt:variant>
      <vt:variant>
        <vt:i4>0</vt:i4>
      </vt:variant>
      <vt:variant>
        <vt:i4>5</vt:i4>
      </vt:variant>
      <vt:variant>
        <vt:lpwstr>http://www.ccc.nps.navy.mil/si/</vt:lpwstr>
      </vt:variant>
      <vt:variant>
        <vt:lpwstr/>
      </vt:variant>
      <vt:variant>
        <vt:i4>3080233</vt:i4>
      </vt:variant>
      <vt:variant>
        <vt:i4>3</vt:i4>
      </vt:variant>
      <vt:variant>
        <vt:i4>0</vt:i4>
      </vt:variant>
      <vt:variant>
        <vt:i4>5</vt:i4>
      </vt:variant>
      <vt:variant>
        <vt:lpwstr>http://www.ccc.nps.navy.mil/si/</vt:lpwstr>
      </vt:variant>
      <vt:variant>
        <vt:lpwstr/>
      </vt:variant>
      <vt:variant>
        <vt:i4>983083</vt:i4>
      </vt:variant>
      <vt:variant>
        <vt:i4>0</vt:i4>
      </vt:variant>
      <vt:variant>
        <vt:i4>0</vt:i4>
      </vt:variant>
      <vt:variant>
        <vt:i4>5</vt:i4>
      </vt:variant>
      <vt:variant>
        <vt:lpwstr>mailto:jrpiombo@nps.edu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PIOMBO</dc:title>
  <dc:creator>PCG</dc:creator>
  <cp:lastModifiedBy>Piombo, Jessica (CIV)</cp:lastModifiedBy>
  <cp:revision>46</cp:revision>
  <cp:lastPrinted>2020-12-15T07:39:00Z</cp:lastPrinted>
  <dcterms:created xsi:type="dcterms:W3CDTF">2022-05-03T19:29:00Z</dcterms:created>
  <dcterms:modified xsi:type="dcterms:W3CDTF">2022-10-05T23:38:00Z</dcterms:modified>
</cp:coreProperties>
</file>